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2E7D9" w14:textId="77777777" w:rsidR="0019444E" w:rsidRPr="0019444E" w:rsidRDefault="0019444E" w:rsidP="0019444E">
      <w:pPr>
        <w:jc w:val="center"/>
        <w:rPr>
          <w:rFonts w:ascii="Times New Roman" w:hAnsi="Times New Roman" w:cs="Times New Roman"/>
        </w:rPr>
      </w:pPr>
      <w:r w:rsidRPr="0019444E">
        <w:rPr>
          <w:rFonts w:ascii="Times New Roman" w:hAnsi="Times New Roman" w:cs="Times New Roman"/>
        </w:rPr>
        <w:t>GEORGETOWN UNIVERSITY</w:t>
      </w:r>
    </w:p>
    <w:p w14:paraId="22E52F00" w14:textId="77777777" w:rsidR="0019444E" w:rsidRPr="0019444E" w:rsidRDefault="0019444E" w:rsidP="0019444E">
      <w:pPr>
        <w:jc w:val="center"/>
        <w:rPr>
          <w:rFonts w:ascii="Times New Roman" w:hAnsi="Times New Roman" w:cs="Times New Roman"/>
        </w:rPr>
      </w:pPr>
      <w:r w:rsidRPr="0019444E">
        <w:rPr>
          <w:rFonts w:ascii="Times New Roman" w:hAnsi="Times New Roman" w:cs="Times New Roman"/>
        </w:rPr>
        <w:t>DEPARTMENT OF CLASSICS</w:t>
      </w:r>
    </w:p>
    <w:p w14:paraId="4D48CB32" w14:textId="29267273" w:rsidR="0019444E" w:rsidRPr="0019444E" w:rsidRDefault="00EC5E99" w:rsidP="0019444E">
      <w:pPr>
        <w:jc w:val="center"/>
        <w:rPr>
          <w:rFonts w:ascii="Times New Roman" w:hAnsi="Times New Roman" w:cs="Times New Roman"/>
        </w:rPr>
      </w:pPr>
      <w:r>
        <w:rPr>
          <w:rFonts w:ascii="Times New Roman" w:hAnsi="Times New Roman" w:cs="Times New Roman"/>
        </w:rPr>
        <w:t>FALL</w:t>
      </w:r>
      <w:r w:rsidR="0019444E" w:rsidRPr="0019444E">
        <w:rPr>
          <w:rFonts w:ascii="Times New Roman" w:hAnsi="Times New Roman" w:cs="Times New Roman"/>
        </w:rPr>
        <w:t xml:space="preserve"> 201</w:t>
      </w:r>
      <w:r w:rsidR="00B406A6">
        <w:rPr>
          <w:rFonts w:ascii="Times New Roman" w:hAnsi="Times New Roman" w:cs="Times New Roman"/>
        </w:rPr>
        <w:t>8</w:t>
      </w:r>
    </w:p>
    <w:p w14:paraId="7CA81FD7" w14:textId="77777777" w:rsidR="0019444E" w:rsidRPr="0019444E" w:rsidRDefault="0019444E" w:rsidP="0019444E">
      <w:pPr>
        <w:rPr>
          <w:rFonts w:ascii="Times New Roman" w:hAnsi="Times New Roman" w:cs="Times New Roman"/>
        </w:rPr>
      </w:pPr>
    </w:p>
    <w:p w14:paraId="58DA83C6" w14:textId="08258F60" w:rsidR="0019444E" w:rsidRPr="00067C6B" w:rsidRDefault="00067C6B" w:rsidP="0019444E">
      <w:pPr>
        <w:pStyle w:val="Heading3"/>
        <w:rPr>
          <w:rFonts w:ascii="Garamond" w:hAnsi="Garamond"/>
          <w:b/>
          <w:bCs/>
          <w:sz w:val="50"/>
          <w:szCs w:val="50"/>
        </w:rPr>
      </w:pPr>
      <w:r w:rsidRPr="00067C6B">
        <w:rPr>
          <w:rFonts w:ascii="Garamond" w:hAnsi="Garamond"/>
          <w:b/>
          <w:bCs/>
          <w:smallCaps/>
          <w:sz w:val="50"/>
          <w:szCs w:val="50"/>
        </w:rPr>
        <w:t xml:space="preserve">Classics </w:t>
      </w:r>
      <w:r w:rsidR="002E5A18">
        <w:rPr>
          <w:rFonts w:ascii="Garamond" w:hAnsi="Garamond"/>
          <w:b/>
          <w:bCs/>
          <w:smallCaps/>
          <w:sz w:val="50"/>
          <w:szCs w:val="50"/>
        </w:rPr>
        <w:t>242</w:t>
      </w:r>
    </w:p>
    <w:p w14:paraId="1828B6B4" w14:textId="4B5986F4" w:rsidR="008C4A3A" w:rsidRPr="00067C6B" w:rsidRDefault="002E5A18" w:rsidP="00160F32">
      <w:pPr>
        <w:pStyle w:val="Heading3"/>
        <w:rPr>
          <w:rFonts w:ascii="Garamond" w:hAnsi="Garamond"/>
          <w:b/>
          <w:bCs/>
          <w:smallCaps/>
          <w:sz w:val="50"/>
          <w:szCs w:val="50"/>
        </w:rPr>
      </w:pPr>
      <w:r>
        <w:rPr>
          <w:rFonts w:ascii="Garamond" w:hAnsi="Garamond"/>
          <w:b/>
          <w:bCs/>
          <w:smallCaps/>
          <w:sz w:val="50"/>
          <w:szCs w:val="50"/>
        </w:rPr>
        <w:t>An Introduction to Roman Law</w:t>
      </w:r>
    </w:p>
    <w:p w14:paraId="1E6E6E8C" w14:textId="77777777" w:rsidR="0019444E" w:rsidRPr="0019444E" w:rsidRDefault="0019444E" w:rsidP="0019444E">
      <w:pPr>
        <w:rPr>
          <w:rFonts w:ascii="Times New Roman" w:hAnsi="Times New Roman" w:cs="Times New Roman"/>
        </w:rPr>
      </w:pPr>
    </w:p>
    <w:p w14:paraId="0D93C30F" w14:textId="3341B873" w:rsidR="0019444E" w:rsidRPr="0019444E" w:rsidRDefault="00B80F14" w:rsidP="0019444E">
      <w:pPr>
        <w:rPr>
          <w:rFonts w:ascii="Times New Roman" w:hAnsi="Times New Roman" w:cs="Times New Roman"/>
        </w:rPr>
      </w:pPr>
      <w:proofErr w:type="spellStart"/>
      <w:r>
        <w:rPr>
          <w:rFonts w:ascii="Times New Roman" w:hAnsi="Times New Roman" w:cs="Times New Roman"/>
        </w:rPr>
        <w:t>TTh</w:t>
      </w:r>
      <w:proofErr w:type="spellEnd"/>
      <w:r>
        <w:rPr>
          <w:rFonts w:ascii="Times New Roman" w:hAnsi="Times New Roman" w:cs="Times New Roman"/>
        </w:rPr>
        <w:t xml:space="preserve">, </w:t>
      </w:r>
      <w:r w:rsidR="007A6E09">
        <w:rPr>
          <w:rFonts w:ascii="Times New Roman" w:hAnsi="Times New Roman" w:cs="Times New Roman"/>
        </w:rPr>
        <w:t>5:00-6:15</w:t>
      </w:r>
      <w:r>
        <w:rPr>
          <w:rFonts w:ascii="Times New Roman" w:hAnsi="Times New Roman" w:cs="Times New Roman"/>
        </w:rPr>
        <w:t xml:space="preserve"> P.M.</w:t>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8C4A3A">
        <w:rPr>
          <w:rFonts w:ascii="Times New Roman" w:hAnsi="Times New Roman" w:cs="Times New Roman"/>
        </w:rPr>
        <w:tab/>
      </w:r>
      <w:r w:rsidR="00B406A6">
        <w:rPr>
          <w:rFonts w:ascii="Times New Roman" w:hAnsi="Times New Roman" w:cs="Times New Roman"/>
        </w:rPr>
        <w:tab/>
        <w:t>Zachary Herz, 318 Healy</w:t>
      </w:r>
    </w:p>
    <w:p w14:paraId="78AED3E3" w14:textId="3998E128" w:rsidR="0019444E" w:rsidRPr="0019444E" w:rsidRDefault="007A6E09" w:rsidP="0019444E">
      <w:pPr>
        <w:rPr>
          <w:rFonts w:ascii="Times New Roman" w:hAnsi="Times New Roman" w:cs="Times New Roman"/>
        </w:rPr>
      </w:pPr>
      <w:r>
        <w:rPr>
          <w:rFonts w:ascii="Times New Roman" w:hAnsi="Times New Roman" w:cs="Times New Roman"/>
        </w:rPr>
        <w:t>Car Barn 309 (Not Actually a Barn)</w:t>
      </w:r>
      <w:r>
        <w:rPr>
          <w:rFonts w:ascii="Times New Roman" w:hAnsi="Times New Roman" w:cs="Times New Roman"/>
        </w:rPr>
        <w:tab/>
      </w:r>
      <w:r>
        <w:rPr>
          <w:rFonts w:ascii="Times New Roman" w:hAnsi="Times New Roman" w:cs="Times New Roman"/>
        </w:rPr>
        <w:tab/>
      </w:r>
      <w:r w:rsidR="00B80F1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06A6">
        <w:rPr>
          <w:rFonts w:ascii="Times New Roman" w:hAnsi="Times New Roman" w:cs="Times New Roman"/>
        </w:rPr>
        <w:t>zh149@</w:t>
      </w:r>
      <w:r w:rsidR="0019444E" w:rsidRPr="0019444E">
        <w:rPr>
          <w:rFonts w:ascii="Times New Roman" w:hAnsi="Times New Roman" w:cs="Times New Roman"/>
        </w:rPr>
        <w:t>@georgetown.edu</w:t>
      </w:r>
    </w:p>
    <w:p w14:paraId="53C03B7C" w14:textId="4CE63E17" w:rsidR="00EC5E99" w:rsidRPr="00EC5E99" w:rsidRDefault="0019444E" w:rsidP="00B406A6">
      <w:pPr>
        <w:rPr>
          <w:rFonts w:ascii="Times New Roman" w:hAnsi="Times New Roman" w:cs="Times New Roman"/>
        </w:rPr>
      </w:pP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Pr="0019444E">
        <w:rPr>
          <w:rFonts w:ascii="Times New Roman" w:hAnsi="Times New Roman" w:cs="Times New Roman"/>
        </w:rPr>
        <w:tab/>
      </w:r>
      <w:r w:rsidR="00B80F14">
        <w:rPr>
          <w:rFonts w:ascii="Times New Roman" w:hAnsi="Times New Roman" w:cs="Times New Roman"/>
        </w:rPr>
        <w:tab/>
      </w:r>
      <w:r w:rsidR="008F624D">
        <w:rPr>
          <w:rFonts w:ascii="Times New Roman" w:hAnsi="Times New Roman" w:cs="Times New Roman"/>
        </w:rPr>
        <w:t>Office Hours: W 1-3 PM</w:t>
      </w:r>
    </w:p>
    <w:p w14:paraId="538DC451" w14:textId="77777777" w:rsidR="00EC5E99" w:rsidRDefault="00EC5E99" w:rsidP="00160F32">
      <w:pPr>
        <w:rPr>
          <w:rFonts w:ascii="Times New Roman" w:hAnsi="Times New Roman" w:cs="Times New Roman"/>
          <w:u w:val="single"/>
        </w:rPr>
      </w:pPr>
    </w:p>
    <w:p w14:paraId="54148BFF" w14:textId="5FB1A18E" w:rsidR="00EC5E99" w:rsidRDefault="00D67A78" w:rsidP="00EC5E99">
      <w:pPr>
        <w:jc w:val="center"/>
        <w:rPr>
          <w:rFonts w:ascii="Times New Roman" w:hAnsi="Times New Roman" w:cs="Times New Roman"/>
          <w:u w:val="single"/>
        </w:rPr>
      </w:pPr>
      <w:r>
        <w:rPr>
          <w:rFonts w:ascii="Times New Roman" w:hAnsi="Times New Roman" w:cs="Times New Roman"/>
          <w:noProof/>
          <w:u w:val="single"/>
        </w:rPr>
        <w:drawing>
          <wp:inline distT="0" distB="0" distL="0" distR="0" wp14:anchorId="3C8FB98D" wp14:editId="6E7EFB49">
            <wp:extent cx="5943600" cy="3860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CourtFacad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860165"/>
                    </a:xfrm>
                    <a:prstGeom prst="rect">
                      <a:avLst/>
                    </a:prstGeom>
                  </pic:spPr>
                </pic:pic>
              </a:graphicData>
            </a:graphic>
          </wp:inline>
        </w:drawing>
      </w:r>
    </w:p>
    <w:p w14:paraId="1B2971A8" w14:textId="77777777" w:rsidR="0057243D" w:rsidRDefault="0057243D" w:rsidP="00EC5E99">
      <w:pPr>
        <w:rPr>
          <w:rFonts w:ascii="Times New Roman" w:hAnsi="Times New Roman" w:cs="Times New Roman"/>
          <w:u w:val="single"/>
        </w:rPr>
      </w:pPr>
    </w:p>
    <w:p w14:paraId="00B12834" w14:textId="34ABEF9E" w:rsidR="00EC5E99" w:rsidRPr="00EC5E99" w:rsidRDefault="00D67A78" w:rsidP="0053361A">
      <w:pPr>
        <w:jc w:val="center"/>
        <w:rPr>
          <w:rFonts w:ascii="Times New Roman" w:hAnsi="Times New Roman" w:cs="Times New Roman"/>
          <w:sz w:val="22"/>
          <w:szCs w:val="22"/>
        </w:rPr>
      </w:pPr>
      <w:r>
        <w:rPr>
          <w:rFonts w:ascii="Times New Roman" w:hAnsi="Times New Roman" w:cs="Times New Roman"/>
          <w:sz w:val="22"/>
          <w:szCs w:val="22"/>
        </w:rPr>
        <w:t xml:space="preserve">The Supreme Court Building, designed in the form of a Roman temple by Cass Gilbert. </w:t>
      </w:r>
      <w:r w:rsidR="00DA32B6">
        <w:rPr>
          <w:rFonts w:ascii="Times New Roman" w:hAnsi="Times New Roman" w:cs="Times New Roman"/>
          <w:sz w:val="22"/>
          <w:szCs w:val="22"/>
        </w:rPr>
        <w:t xml:space="preserve">Image </w:t>
      </w:r>
      <w:r w:rsidR="00781FD8">
        <w:rPr>
          <w:rFonts w:ascii="Times New Roman" w:hAnsi="Times New Roman" w:cs="Times New Roman"/>
          <w:sz w:val="22"/>
          <w:szCs w:val="22"/>
        </w:rPr>
        <w:t>c</w:t>
      </w:r>
      <w:r w:rsidR="00DA32B6">
        <w:rPr>
          <w:rFonts w:ascii="Times New Roman" w:hAnsi="Times New Roman" w:cs="Times New Roman"/>
          <w:sz w:val="22"/>
          <w:szCs w:val="22"/>
        </w:rPr>
        <w:t xml:space="preserve">ourtesy of the Architect of the Capitol. </w:t>
      </w:r>
    </w:p>
    <w:p w14:paraId="275FFF06" w14:textId="77777777" w:rsidR="00EC5E99" w:rsidRDefault="00EC5E99" w:rsidP="00EC5E99">
      <w:pPr>
        <w:jc w:val="center"/>
        <w:rPr>
          <w:rFonts w:ascii="Times New Roman" w:hAnsi="Times New Roman" w:cs="Times New Roman"/>
          <w:u w:val="single"/>
        </w:rPr>
      </w:pPr>
    </w:p>
    <w:p w14:paraId="5B464854" w14:textId="77777777" w:rsidR="00160F32" w:rsidRDefault="00160F32" w:rsidP="00EC5E99">
      <w:pPr>
        <w:jc w:val="center"/>
        <w:rPr>
          <w:rFonts w:ascii="Times New Roman" w:hAnsi="Times New Roman" w:cs="Times New Roman"/>
          <w:u w:val="single"/>
        </w:rPr>
      </w:pPr>
    </w:p>
    <w:p w14:paraId="61A4B467" w14:textId="053A0448" w:rsidR="0019444E" w:rsidRPr="0019444E" w:rsidRDefault="0019444E" w:rsidP="0019444E">
      <w:pPr>
        <w:rPr>
          <w:rFonts w:ascii="Times New Roman" w:hAnsi="Times New Roman" w:cs="Times New Roman"/>
          <w:u w:val="single"/>
        </w:rPr>
      </w:pPr>
      <w:r w:rsidRPr="0019444E">
        <w:rPr>
          <w:rFonts w:ascii="Times New Roman" w:hAnsi="Times New Roman" w:cs="Times New Roman"/>
          <w:u w:val="single"/>
        </w:rPr>
        <w:t>Course Description:</w:t>
      </w:r>
    </w:p>
    <w:p w14:paraId="374024F3" w14:textId="77777777" w:rsidR="0019444E" w:rsidRPr="0019444E" w:rsidRDefault="0019444E" w:rsidP="0019444E">
      <w:pPr>
        <w:rPr>
          <w:rFonts w:ascii="Times New Roman" w:hAnsi="Times New Roman" w:cs="Times New Roman"/>
          <w:u w:val="single"/>
        </w:rPr>
      </w:pPr>
    </w:p>
    <w:p w14:paraId="5F3EA952" w14:textId="5FDFFF20" w:rsidR="0053361A" w:rsidRDefault="0017503B" w:rsidP="0019444E">
      <w:pPr>
        <w:rPr>
          <w:rFonts w:ascii="Times New Roman" w:hAnsi="Times New Roman" w:cs="Times New Roman"/>
          <w:b/>
        </w:rPr>
      </w:pPr>
      <w:r w:rsidRPr="0017503B">
        <w:rPr>
          <w:rFonts w:ascii="Times New Roman" w:hAnsi="Times New Roman" w:cs="Times New Roman"/>
        </w:rPr>
        <w:t xml:space="preserve">Roman law is remarkable not only for its complexity and specification, but also its pragmatism; the rules it set out expressed core cultural values while also fostering an efficient and complex system of exchange. This class examines Roman law through a close reading of its primary texts. We will focus on two distinct areas of Roman law; the law of delict—analogous to modern </w:t>
      </w:r>
      <w:r w:rsidRPr="0017503B">
        <w:rPr>
          <w:rFonts w:ascii="Times New Roman" w:hAnsi="Times New Roman" w:cs="Times New Roman"/>
        </w:rPr>
        <w:lastRenderedPageBreak/>
        <w:t xml:space="preserve">tort—and Roman family law, including marriage, divorce, and inheritance. Students will learn not only how Romans addressed legal questions in these spheres, but also what sort of intellectual or ideological apparatus encouraged them to look to the state to solve these sorts of problems. Primary readings will come mostly from the collection of legal texts known as the Digest, accompanied by papyri and inscriptions. All readings will be in translation. </w:t>
      </w:r>
      <w:r>
        <w:rPr>
          <w:rFonts w:ascii="Times New Roman" w:hAnsi="Times New Roman" w:cs="Times New Roman"/>
        </w:rPr>
        <w:t xml:space="preserve"> Assignments will include a short paper and a final exam. </w:t>
      </w:r>
      <w:r w:rsidR="0053361A">
        <w:rPr>
          <w:rFonts w:ascii="Times New Roman" w:hAnsi="Times New Roman" w:cs="Times New Roman"/>
        </w:rPr>
        <w:t xml:space="preserve"> </w:t>
      </w:r>
      <w:r w:rsidR="0053361A" w:rsidRPr="0053361A">
        <w:rPr>
          <w:rFonts w:ascii="Times New Roman" w:hAnsi="Times New Roman" w:cs="Times New Roman"/>
          <w:b/>
        </w:rPr>
        <w:t>NOTE: this has changed from the initial course description!</w:t>
      </w:r>
    </w:p>
    <w:p w14:paraId="4A789442" w14:textId="77777777" w:rsidR="00802153" w:rsidRDefault="00802153" w:rsidP="0019444E">
      <w:pPr>
        <w:rPr>
          <w:rFonts w:ascii="Times New Roman" w:hAnsi="Times New Roman" w:cs="Times New Roman"/>
          <w:b/>
        </w:rPr>
      </w:pPr>
    </w:p>
    <w:p w14:paraId="0EDC8245" w14:textId="2D449844" w:rsidR="00802153" w:rsidRPr="00BD41C5" w:rsidRDefault="00BD41C5" w:rsidP="0019444E">
      <w:pPr>
        <w:rPr>
          <w:rFonts w:ascii="Times New Roman" w:hAnsi="Times New Roman" w:cs="Times New Roman"/>
          <w:u w:val="single"/>
        </w:rPr>
      </w:pPr>
      <w:r>
        <w:rPr>
          <w:rFonts w:ascii="Times New Roman" w:hAnsi="Times New Roman" w:cs="Times New Roman"/>
          <w:u w:val="single"/>
        </w:rPr>
        <w:t>Classes:</w:t>
      </w:r>
    </w:p>
    <w:p w14:paraId="491BDEB9" w14:textId="77777777" w:rsidR="008C4A3A" w:rsidRDefault="008C4A3A" w:rsidP="0019444E">
      <w:pPr>
        <w:rPr>
          <w:rFonts w:ascii="Times New Roman" w:hAnsi="Times New Roman" w:cs="Times New Roman"/>
        </w:rPr>
      </w:pPr>
    </w:p>
    <w:p w14:paraId="4D3C3586" w14:textId="56B3A38F" w:rsidR="008C4A3A" w:rsidRPr="0017503B" w:rsidRDefault="008C4A3A" w:rsidP="0019444E">
      <w:pPr>
        <w:rPr>
          <w:rFonts w:ascii="Times New Roman" w:hAnsi="Times New Roman" w:cs="Times New Roman"/>
        </w:rPr>
      </w:pPr>
      <w:r>
        <w:rPr>
          <w:rFonts w:ascii="Times New Roman" w:hAnsi="Times New Roman" w:cs="Times New Roman"/>
        </w:rPr>
        <w:t xml:space="preserve">Each class meeting will consist of a mixture of lecture by me and discussion, based primarily on the day’s readings.  </w:t>
      </w:r>
      <w:r w:rsidR="0017503B">
        <w:rPr>
          <w:rFonts w:ascii="Times New Roman" w:hAnsi="Times New Roman" w:cs="Times New Roman"/>
        </w:rPr>
        <w:t xml:space="preserve">I will practice the Socratic method, which means I </w:t>
      </w:r>
      <w:r w:rsidR="00DB014C">
        <w:rPr>
          <w:rFonts w:ascii="Times New Roman" w:hAnsi="Times New Roman" w:cs="Times New Roman"/>
        </w:rPr>
        <w:t>r</w:t>
      </w:r>
      <w:r w:rsidR="0017503B">
        <w:rPr>
          <w:rFonts w:ascii="Times New Roman" w:hAnsi="Times New Roman" w:cs="Times New Roman"/>
        </w:rPr>
        <w:t xml:space="preserve">ely on students to explain the cases we’ve prepared; </w:t>
      </w:r>
      <w:r w:rsidR="0017503B">
        <w:rPr>
          <w:rFonts w:ascii="Times New Roman" w:hAnsi="Times New Roman" w:cs="Times New Roman"/>
          <w:b/>
        </w:rPr>
        <w:t xml:space="preserve">I </w:t>
      </w:r>
      <w:proofErr w:type="spellStart"/>
      <w:r w:rsidR="0017503B">
        <w:rPr>
          <w:rFonts w:ascii="Times New Roman" w:hAnsi="Times New Roman" w:cs="Times New Roman"/>
          <w:b/>
        </w:rPr>
        <w:t>cold</w:t>
      </w:r>
      <w:proofErr w:type="spellEnd"/>
      <w:r w:rsidR="0017503B">
        <w:rPr>
          <w:rFonts w:ascii="Times New Roman" w:hAnsi="Times New Roman" w:cs="Times New Roman"/>
          <w:b/>
        </w:rPr>
        <w:t xml:space="preserve"> call</w:t>
      </w:r>
      <w:r w:rsidR="0017503B">
        <w:rPr>
          <w:rFonts w:ascii="Times New Roman" w:hAnsi="Times New Roman" w:cs="Times New Roman"/>
        </w:rPr>
        <w:t xml:space="preserve">, so students </w:t>
      </w:r>
      <w:r w:rsidR="00DB014C">
        <w:rPr>
          <w:rFonts w:ascii="Times New Roman" w:hAnsi="Times New Roman" w:cs="Times New Roman"/>
        </w:rPr>
        <w:t>absolutely must be prepared to answer questions and think through material. If you will not be prepared on any given day, let me know in advance and I will not call on you; do this too often, however, and it will be reflected in your grade.</w:t>
      </w:r>
    </w:p>
    <w:p w14:paraId="034B2CFF" w14:textId="77777777" w:rsidR="008C4A3A" w:rsidRDefault="008C4A3A" w:rsidP="0019444E">
      <w:pPr>
        <w:rPr>
          <w:rFonts w:ascii="Times New Roman" w:hAnsi="Times New Roman" w:cs="Times New Roman"/>
        </w:rPr>
      </w:pPr>
    </w:p>
    <w:p w14:paraId="346059A7" w14:textId="6D5F6470" w:rsidR="0053361A" w:rsidRDefault="00BD41C5">
      <w:pPr>
        <w:rPr>
          <w:rFonts w:ascii="Times New Roman" w:hAnsi="Times New Roman" w:cs="Times New Roman"/>
          <w:u w:val="single"/>
        </w:rPr>
      </w:pPr>
      <w:r>
        <w:rPr>
          <w:rFonts w:ascii="Times New Roman" w:hAnsi="Times New Roman" w:cs="Times New Roman"/>
          <w:u w:val="single"/>
        </w:rPr>
        <w:t>Assignments and Grading:</w:t>
      </w:r>
    </w:p>
    <w:p w14:paraId="1A73F3DF" w14:textId="77777777" w:rsidR="00BD41C5" w:rsidRDefault="00BD41C5">
      <w:pPr>
        <w:rPr>
          <w:rFonts w:ascii="Times New Roman" w:hAnsi="Times New Roman" w:cs="Times New Roman"/>
          <w:u w:val="single"/>
        </w:rPr>
      </w:pPr>
    </w:p>
    <w:p w14:paraId="4511BA8D" w14:textId="1A8EFD82" w:rsidR="00BD41C5" w:rsidRDefault="002C15BF" w:rsidP="00BD41C5">
      <w:pPr>
        <w:rPr>
          <w:rFonts w:ascii="Times New Roman" w:hAnsi="Times New Roman" w:cs="Times New Roman"/>
        </w:rPr>
      </w:pPr>
      <w:r>
        <w:rPr>
          <w:rFonts w:ascii="Times New Roman" w:hAnsi="Times New Roman" w:cs="Times New Roman"/>
        </w:rPr>
        <w:t>Students are expected to participate actively in class by answering questions and participating in discussion. In addition, students will write a three-to-</w:t>
      </w:r>
      <w:proofErr w:type="gramStart"/>
      <w:r>
        <w:rPr>
          <w:rFonts w:ascii="Times New Roman" w:hAnsi="Times New Roman" w:cs="Times New Roman"/>
        </w:rPr>
        <w:t>five page</w:t>
      </w:r>
      <w:proofErr w:type="gramEnd"/>
      <w:r>
        <w:rPr>
          <w:rFonts w:ascii="Times New Roman" w:hAnsi="Times New Roman" w:cs="Times New Roman"/>
        </w:rPr>
        <w:t xml:space="preserve"> paper applying Roman legal principles to a given fact pattern, and will show their mastery of Roman legal principles in a final exam. Grades will be calculated as follows:</w:t>
      </w:r>
    </w:p>
    <w:p w14:paraId="725A761A" w14:textId="77777777" w:rsidR="00BD41C5" w:rsidRDefault="00BD41C5" w:rsidP="00BD41C5">
      <w:pPr>
        <w:rPr>
          <w:rFonts w:ascii="Times New Roman" w:hAnsi="Times New Roman" w:cs="Times New Roman"/>
        </w:rPr>
      </w:pPr>
    </w:p>
    <w:p w14:paraId="0E268C29" w14:textId="316DCC2B" w:rsidR="00BD41C5" w:rsidRDefault="002C15BF" w:rsidP="00BD41C5">
      <w:pPr>
        <w:rPr>
          <w:rFonts w:ascii="Times New Roman" w:hAnsi="Times New Roman" w:cs="Times New Roman"/>
        </w:rPr>
      </w:pPr>
      <w:r>
        <w:rPr>
          <w:rFonts w:ascii="Times New Roman" w:hAnsi="Times New Roman" w:cs="Times New Roman"/>
        </w:rPr>
        <w:t>Midterm Paper: 30%</w:t>
      </w:r>
    </w:p>
    <w:p w14:paraId="6BAB9B32" w14:textId="6067734C" w:rsidR="002C15BF" w:rsidRDefault="002C15BF" w:rsidP="00BD41C5">
      <w:pPr>
        <w:rPr>
          <w:rFonts w:ascii="Times New Roman" w:hAnsi="Times New Roman" w:cs="Times New Roman"/>
        </w:rPr>
      </w:pPr>
      <w:r>
        <w:rPr>
          <w:rFonts w:ascii="Times New Roman" w:hAnsi="Times New Roman" w:cs="Times New Roman"/>
        </w:rPr>
        <w:t>Participation: 30%</w:t>
      </w:r>
    </w:p>
    <w:p w14:paraId="5C3E62F7" w14:textId="7BBF1514" w:rsidR="002C15BF" w:rsidRDefault="002C15BF" w:rsidP="00BD41C5">
      <w:pPr>
        <w:rPr>
          <w:rFonts w:ascii="Times New Roman" w:hAnsi="Times New Roman" w:cs="Times New Roman"/>
        </w:rPr>
      </w:pPr>
      <w:r>
        <w:rPr>
          <w:rFonts w:ascii="Times New Roman" w:hAnsi="Times New Roman" w:cs="Times New Roman"/>
        </w:rPr>
        <w:t>Final Exam: 40%</w:t>
      </w:r>
    </w:p>
    <w:p w14:paraId="3D7DBB16" w14:textId="77777777" w:rsidR="00BD41C5" w:rsidRDefault="00BD41C5" w:rsidP="00BD41C5">
      <w:pPr>
        <w:rPr>
          <w:rFonts w:ascii="Times New Roman" w:hAnsi="Times New Roman" w:cs="Times New Roman"/>
        </w:rPr>
      </w:pPr>
    </w:p>
    <w:p w14:paraId="72CB3505" w14:textId="34BE9A4D" w:rsidR="00BD41C5" w:rsidRDefault="00BD41C5" w:rsidP="00BD41C5">
      <w:pPr>
        <w:rPr>
          <w:rFonts w:ascii="Times New Roman" w:hAnsi="Times New Roman" w:cs="Times New Roman"/>
        </w:rPr>
      </w:pPr>
      <w:r>
        <w:rPr>
          <w:rFonts w:ascii="Times New Roman" w:hAnsi="Times New Roman" w:cs="Times New Roman"/>
        </w:rPr>
        <w:t>I reserve the right to depart from this rubric in extraordinary circumstances, but rarely do so.</w:t>
      </w:r>
    </w:p>
    <w:p w14:paraId="49C20ECD" w14:textId="77777777" w:rsidR="00BD41C5" w:rsidRDefault="00BD41C5" w:rsidP="00BD41C5">
      <w:pPr>
        <w:rPr>
          <w:rFonts w:ascii="Times New Roman" w:hAnsi="Times New Roman" w:cs="Times New Roman"/>
        </w:rPr>
      </w:pPr>
    </w:p>
    <w:p w14:paraId="0F324EEC" w14:textId="40369602" w:rsidR="00BD41C5" w:rsidRDefault="00BD41C5" w:rsidP="00BD41C5">
      <w:pPr>
        <w:rPr>
          <w:rFonts w:ascii="Times New Roman" w:hAnsi="Times New Roman" w:cs="Times New Roman"/>
          <w:u w:val="single"/>
        </w:rPr>
      </w:pPr>
      <w:r>
        <w:rPr>
          <w:rFonts w:ascii="Times New Roman" w:hAnsi="Times New Roman" w:cs="Times New Roman"/>
          <w:u w:val="single"/>
        </w:rPr>
        <w:t>Classroom Conduct:</w:t>
      </w:r>
    </w:p>
    <w:p w14:paraId="62966F3E" w14:textId="77777777" w:rsidR="00BD41C5" w:rsidRDefault="00BD41C5" w:rsidP="00BD41C5">
      <w:pPr>
        <w:rPr>
          <w:rFonts w:ascii="Times New Roman" w:hAnsi="Times New Roman" w:cs="Times New Roman"/>
          <w:u w:val="single"/>
        </w:rPr>
      </w:pPr>
    </w:p>
    <w:p w14:paraId="1766ED96" w14:textId="2795F374" w:rsidR="000E7883" w:rsidRDefault="00BD41C5" w:rsidP="00BD41C5">
      <w:pPr>
        <w:rPr>
          <w:rFonts w:ascii="Times New Roman" w:hAnsi="Times New Roman" w:cs="Times New Roman"/>
        </w:rPr>
      </w:pPr>
      <w:r>
        <w:rPr>
          <w:rFonts w:ascii="Times New Roman" w:hAnsi="Times New Roman" w:cs="Times New Roman"/>
        </w:rPr>
        <w:t xml:space="preserve">I expect students to remain attentive and respectful at all times, particularly of each other. </w:t>
      </w:r>
      <w:r w:rsidR="002C15BF">
        <w:rPr>
          <w:rFonts w:ascii="Times New Roman" w:hAnsi="Times New Roman" w:cs="Times New Roman"/>
        </w:rPr>
        <w:t>Because you and your colleagues will have</w:t>
      </w:r>
      <w:r w:rsidR="00380CFA">
        <w:rPr>
          <w:rFonts w:ascii="Times New Roman" w:hAnsi="Times New Roman" w:cs="Times New Roman"/>
        </w:rPr>
        <w:t xml:space="preserve"> to speak extemporaneously,</w:t>
      </w:r>
      <w:r>
        <w:rPr>
          <w:rFonts w:ascii="Times New Roman" w:hAnsi="Times New Roman" w:cs="Times New Roman"/>
        </w:rPr>
        <w:t xml:space="preserve"> I expect all of you to help me create as comfortable a space for open dialogue as possible. </w:t>
      </w:r>
    </w:p>
    <w:p w14:paraId="5E737525" w14:textId="77777777" w:rsidR="000E7883" w:rsidRDefault="000E7883" w:rsidP="00BD41C5">
      <w:pPr>
        <w:rPr>
          <w:rFonts w:ascii="Times New Roman" w:hAnsi="Times New Roman" w:cs="Times New Roman"/>
        </w:rPr>
      </w:pPr>
    </w:p>
    <w:p w14:paraId="377D6F30" w14:textId="2821D9F8" w:rsidR="00B428CE" w:rsidRPr="002C15BF" w:rsidRDefault="000E7883" w:rsidP="00BD41C5">
      <w:pPr>
        <w:rPr>
          <w:rFonts w:ascii="Times New Roman" w:hAnsi="Times New Roman" w:cs="Times New Roman"/>
        </w:rPr>
      </w:pPr>
      <w:r>
        <w:rPr>
          <w:rFonts w:ascii="Times New Roman" w:hAnsi="Times New Roman" w:cs="Times New Roman"/>
        </w:rPr>
        <w:t xml:space="preserve">I strongly prefer that students not use personal computers in class. Students with electronic editions of texts may bring a Kindle or other e-reader, but I will ask that any devices be disconnected from the internet during class time. </w:t>
      </w:r>
      <w:r w:rsidR="00BD41C5">
        <w:rPr>
          <w:rFonts w:ascii="Times New Roman" w:hAnsi="Times New Roman" w:cs="Times New Roman"/>
        </w:rPr>
        <w:t xml:space="preserve"> </w:t>
      </w:r>
      <w:r w:rsidR="003B538F">
        <w:rPr>
          <w:rFonts w:ascii="Times New Roman" w:hAnsi="Times New Roman" w:cs="Times New Roman"/>
        </w:rPr>
        <w:t>Students who require laptops or other note-taking devices as a matter of accommodation should contact the Academic Resource Center (ARC).</w:t>
      </w:r>
    </w:p>
    <w:p w14:paraId="621F4BB1" w14:textId="77777777" w:rsidR="00B428CE" w:rsidRDefault="00B428CE" w:rsidP="00BD41C5">
      <w:pPr>
        <w:rPr>
          <w:rFonts w:ascii="Times New Roman" w:hAnsi="Times New Roman" w:cs="Times New Roman"/>
          <w:u w:val="single"/>
        </w:rPr>
      </w:pPr>
    </w:p>
    <w:p w14:paraId="19045ABA" w14:textId="01075D30" w:rsidR="003B538F" w:rsidRDefault="003B538F" w:rsidP="00BD41C5">
      <w:pPr>
        <w:rPr>
          <w:rFonts w:ascii="Times New Roman" w:hAnsi="Times New Roman" w:cs="Times New Roman"/>
          <w:u w:val="single"/>
        </w:rPr>
      </w:pPr>
      <w:r>
        <w:rPr>
          <w:rFonts w:ascii="Times New Roman" w:hAnsi="Times New Roman" w:cs="Times New Roman"/>
          <w:u w:val="single"/>
        </w:rPr>
        <w:t>Disability and Accommodation:</w:t>
      </w:r>
    </w:p>
    <w:p w14:paraId="57194F63" w14:textId="77777777" w:rsidR="003B538F" w:rsidRDefault="003B538F" w:rsidP="00BD41C5">
      <w:pPr>
        <w:rPr>
          <w:rFonts w:ascii="Times New Roman" w:hAnsi="Times New Roman" w:cs="Times New Roman"/>
          <w:u w:val="single"/>
        </w:rPr>
      </w:pPr>
    </w:p>
    <w:p w14:paraId="085CB390" w14:textId="77777777" w:rsidR="003B538F" w:rsidRDefault="003B538F" w:rsidP="00BD41C5">
      <w:pPr>
        <w:rPr>
          <w:rFonts w:ascii="Times New Roman" w:hAnsi="Times New Roman" w:cs="Times New Roman"/>
        </w:rPr>
      </w:pPr>
      <w:r>
        <w:rPr>
          <w:rFonts w:ascii="Times New Roman" w:hAnsi="Times New Roman" w:cs="Times New Roman"/>
        </w:rPr>
        <w:t xml:space="preserve">As a Georgetown student, you are entitled to reasonable disability accommodations under the Americans with Disabilities and Rehabilitation Acts. However, you also have strong privacy rights under the Family Educational Rights and Privacy Act, which forbids me from asking you questions about your medical history in order to evaluate an accommodations request. Like many universities, Georgetown has created a special office to address accommodation requests within ARC. </w:t>
      </w:r>
    </w:p>
    <w:p w14:paraId="1C3D9FDE" w14:textId="77777777" w:rsidR="003B538F" w:rsidRDefault="003B538F" w:rsidP="00BD41C5">
      <w:pPr>
        <w:rPr>
          <w:rFonts w:ascii="Times New Roman" w:hAnsi="Times New Roman" w:cs="Times New Roman"/>
        </w:rPr>
      </w:pPr>
    </w:p>
    <w:p w14:paraId="128EB436" w14:textId="216994E9" w:rsidR="003B538F" w:rsidRDefault="003B538F" w:rsidP="00BD41C5">
      <w:pPr>
        <w:rPr>
          <w:rFonts w:ascii="Times New Roman" w:hAnsi="Times New Roman" w:cs="Times New Roman"/>
        </w:rPr>
      </w:pPr>
      <w:r w:rsidRPr="003B538F">
        <w:rPr>
          <w:rFonts w:ascii="Times New Roman" w:hAnsi="Times New Roman" w:cs="Times New Roman"/>
        </w:rPr>
        <w:t xml:space="preserve">In order to receive disability-related academic accommodations, you must first be registered with </w:t>
      </w:r>
      <w:r>
        <w:rPr>
          <w:rFonts w:ascii="Times New Roman" w:hAnsi="Times New Roman" w:cs="Times New Roman"/>
        </w:rPr>
        <w:t xml:space="preserve">ARC, who will walk you through the process of requesting accommodation. </w:t>
      </w:r>
      <w:r w:rsidRPr="003B538F">
        <w:rPr>
          <w:rFonts w:ascii="Times New Roman" w:hAnsi="Times New Roman" w:cs="Times New Roman"/>
        </w:rPr>
        <w:t xml:space="preserve">Please do not come to me directly with accommodation requests—I will gladly honor </w:t>
      </w:r>
      <w:r>
        <w:rPr>
          <w:rFonts w:ascii="Times New Roman" w:hAnsi="Times New Roman" w:cs="Times New Roman"/>
        </w:rPr>
        <w:t>such requests from ARC</w:t>
      </w:r>
      <w:r w:rsidRPr="003B538F">
        <w:rPr>
          <w:rFonts w:ascii="Times New Roman" w:hAnsi="Times New Roman" w:cs="Times New Roman"/>
        </w:rPr>
        <w:t>, but cannot evaluate and accommodate students myself.</w:t>
      </w:r>
    </w:p>
    <w:p w14:paraId="6A8277FF" w14:textId="77777777" w:rsidR="003B538F" w:rsidRDefault="003B538F" w:rsidP="00BD41C5">
      <w:pPr>
        <w:rPr>
          <w:rFonts w:ascii="Times New Roman" w:hAnsi="Times New Roman" w:cs="Times New Roman"/>
        </w:rPr>
      </w:pPr>
    </w:p>
    <w:p w14:paraId="2A426B2C" w14:textId="5DF9D969" w:rsidR="003B538F" w:rsidRPr="002E7C73" w:rsidRDefault="003B538F" w:rsidP="00BD41C5">
      <w:pPr>
        <w:rPr>
          <w:rFonts w:ascii="Times New Roman" w:hAnsi="Times New Roman" w:cs="Times New Roman"/>
        </w:rPr>
      </w:pPr>
      <w:r w:rsidRPr="002E7C73">
        <w:rPr>
          <w:rFonts w:ascii="Times New Roman" w:hAnsi="Times New Roman" w:cs="Times New Roman"/>
          <w:u w:val="single"/>
        </w:rPr>
        <w:t>Academic Honesty</w:t>
      </w:r>
      <w:r w:rsidRPr="002E7C73">
        <w:rPr>
          <w:rFonts w:ascii="Times New Roman" w:hAnsi="Times New Roman" w:cs="Times New Roman"/>
        </w:rPr>
        <w:t xml:space="preserve">: </w:t>
      </w:r>
    </w:p>
    <w:p w14:paraId="55168AC1" w14:textId="77777777" w:rsidR="003B538F" w:rsidRPr="002E7C73" w:rsidRDefault="003B538F" w:rsidP="00BD41C5">
      <w:pPr>
        <w:rPr>
          <w:rFonts w:ascii="Times New Roman" w:hAnsi="Times New Roman" w:cs="Times New Roman"/>
        </w:rPr>
      </w:pPr>
    </w:p>
    <w:p w14:paraId="6E2D9777" w14:textId="29343096" w:rsidR="003B538F" w:rsidRPr="002E7C73" w:rsidRDefault="003B538F" w:rsidP="003B538F">
      <w:pPr>
        <w:rPr>
          <w:rFonts w:ascii="Times New Roman" w:eastAsia="Times New Roman" w:hAnsi="Times New Roman" w:cs="Times New Roman"/>
          <w:color w:val="000000"/>
          <w:shd w:val="clear" w:color="auto" w:fill="FFFFFF"/>
        </w:rPr>
      </w:pPr>
      <w:r w:rsidRPr="002E7C73">
        <w:rPr>
          <w:rFonts w:ascii="Times New Roman" w:eastAsia="Times New Roman" w:hAnsi="Times New Roman" w:cs="Times New Roman"/>
          <w:iCs/>
          <w:color w:val="000000"/>
          <w:shd w:val="clear" w:color="auto" w:fill="FFFFFF"/>
        </w:rPr>
        <w:t xml:space="preserve">I expect you to adhere to Georgetown’s Honor Code and am affirmatively responsible for reporting suspected infractions. </w:t>
      </w:r>
      <w:r w:rsidR="002E7C73" w:rsidRPr="002E7C73">
        <w:rPr>
          <w:rFonts w:ascii="Times New Roman" w:eastAsia="Times New Roman" w:hAnsi="Times New Roman" w:cs="Times New Roman"/>
          <w:iCs/>
          <w:color w:val="000000"/>
          <w:shd w:val="clear" w:color="auto" w:fill="FFFFFF"/>
        </w:rPr>
        <w:t xml:space="preserve">If you plagiarize, </w:t>
      </w:r>
      <w:r w:rsidR="002E7C73" w:rsidRPr="002E7C73">
        <w:rPr>
          <w:rFonts w:ascii="Times New Roman" w:eastAsia="Times New Roman" w:hAnsi="Times New Roman" w:cs="Times New Roman"/>
          <w:b/>
          <w:iCs/>
          <w:color w:val="000000"/>
          <w:shd w:val="clear" w:color="auto" w:fill="FFFFFF"/>
        </w:rPr>
        <w:t xml:space="preserve">I will catch you, and I am mean. </w:t>
      </w:r>
      <w:r w:rsidR="002E7C73" w:rsidRPr="002E7C73">
        <w:rPr>
          <w:rFonts w:ascii="Times New Roman" w:eastAsia="Times New Roman" w:hAnsi="Times New Roman" w:cs="Times New Roman"/>
          <w:color w:val="000000"/>
          <w:shd w:val="clear" w:color="auto" w:fill="FFFFFF"/>
        </w:rPr>
        <w:t>That said, the rules around plagiarism and academic honesty are not always intuitive; if you are not sure how best to cite a source or what sort of attribution is appropriate, bring the source to office hours or make an appointment to discuss it. I’m happy to help you stay out of trouble.</w:t>
      </w:r>
    </w:p>
    <w:p w14:paraId="5238AEE7" w14:textId="77777777" w:rsidR="002E7C73" w:rsidRPr="002E7C73" w:rsidRDefault="002E7C73" w:rsidP="003B538F">
      <w:pPr>
        <w:rPr>
          <w:rFonts w:ascii="Times New Roman" w:eastAsia="Times New Roman" w:hAnsi="Times New Roman" w:cs="Times New Roman"/>
          <w:color w:val="000000"/>
          <w:shd w:val="clear" w:color="auto" w:fill="FFFFFF"/>
        </w:rPr>
      </w:pPr>
    </w:p>
    <w:p w14:paraId="639AA789" w14:textId="6978DF44" w:rsidR="002E7C73" w:rsidRPr="002E7C73" w:rsidRDefault="002E7C73" w:rsidP="003B538F">
      <w:pPr>
        <w:rPr>
          <w:rFonts w:ascii="Times New Roman" w:eastAsia="Times New Roman" w:hAnsi="Times New Roman" w:cs="Times New Roman"/>
          <w:color w:val="000000"/>
          <w:u w:val="single"/>
          <w:shd w:val="clear" w:color="auto" w:fill="FFFFFF"/>
        </w:rPr>
      </w:pPr>
      <w:r w:rsidRPr="002E7C73">
        <w:rPr>
          <w:rFonts w:ascii="Times New Roman" w:eastAsia="Times New Roman" w:hAnsi="Times New Roman" w:cs="Times New Roman"/>
          <w:color w:val="000000"/>
          <w:u w:val="single"/>
          <w:shd w:val="clear" w:color="auto" w:fill="FFFFFF"/>
        </w:rPr>
        <w:t>Required Texts:</w:t>
      </w:r>
    </w:p>
    <w:p w14:paraId="3F1A27E2" w14:textId="77777777" w:rsidR="002E7C73" w:rsidRDefault="002E7C73" w:rsidP="003B538F">
      <w:pPr>
        <w:rPr>
          <w:rFonts w:ascii="Gentium" w:eastAsia="Times New Roman" w:hAnsi="Gentium" w:cs="Times New Roman"/>
          <w:color w:val="000000"/>
          <w:sz w:val="27"/>
          <w:szCs w:val="27"/>
          <w:u w:val="single"/>
          <w:shd w:val="clear" w:color="auto" w:fill="FFFFFF"/>
        </w:rPr>
      </w:pPr>
    </w:p>
    <w:p w14:paraId="509F6474" w14:textId="0EC91BEE" w:rsidR="002E7C73" w:rsidRDefault="002E7C73" w:rsidP="003B538F">
      <w:pPr>
        <w:rPr>
          <w:rFonts w:ascii="Gentium" w:eastAsia="Times New Roman" w:hAnsi="Gentium" w:cs="Times New Roman"/>
          <w:color w:val="000000"/>
          <w:sz w:val="27"/>
          <w:szCs w:val="27"/>
          <w:shd w:val="clear" w:color="auto" w:fill="FFFFFF"/>
        </w:rPr>
      </w:pPr>
      <w:r>
        <w:rPr>
          <w:rFonts w:ascii="Gentium" w:eastAsia="Times New Roman" w:hAnsi="Gentium" w:cs="Times New Roman"/>
          <w:color w:val="000000"/>
          <w:sz w:val="27"/>
          <w:szCs w:val="27"/>
          <w:shd w:val="clear" w:color="auto" w:fill="FFFFFF"/>
        </w:rPr>
        <w:t xml:space="preserve">The following texts are available at </w:t>
      </w:r>
      <w:r w:rsidR="00E60960">
        <w:rPr>
          <w:rFonts w:ascii="Gentium" w:eastAsia="Times New Roman" w:hAnsi="Gentium" w:cs="Times New Roman"/>
          <w:color w:val="000000"/>
          <w:sz w:val="27"/>
          <w:szCs w:val="27"/>
          <w:shd w:val="clear" w:color="auto" w:fill="FFFFFF"/>
        </w:rPr>
        <w:t>the Georgetown University bookstore. If you prefer to save some money, or to contribute to America</w:t>
      </w:r>
      <w:r w:rsidR="00E60960">
        <w:rPr>
          <w:rFonts w:ascii="Gentium" w:eastAsia="Times New Roman" w:hAnsi="Gentium" w:cs="Times New Roman" w:hint="eastAsia"/>
          <w:color w:val="000000"/>
          <w:sz w:val="27"/>
          <w:szCs w:val="27"/>
          <w:shd w:val="clear" w:color="auto" w:fill="FFFFFF"/>
        </w:rPr>
        <w:t>’</w:t>
      </w:r>
      <w:r w:rsidR="00E60960">
        <w:rPr>
          <w:rFonts w:ascii="Gentium" w:eastAsia="Times New Roman" w:hAnsi="Gentium" w:cs="Times New Roman"/>
          <w:color w:val="000000"/>
          <w:sz w:val="27"/>
          <w:szCs w:val="27"/>
          <w:shd w:val="clear" w:color="auto" w:fill="FFFFFF"/>
        </w:rPr>
        <w:t xml:space="preserve">s once thriving and now critically endangered independent book sellers, </w:t>
      </w:r>
      <w:r w:rsidR="00E60960">
        <w:rPr>
          <w:rFonts w:ascii="Gentium" w:eastAsia="Times New Roman" w:hAnsi="Gentium" w:cs="Times New Roman"/>
          <w:b/>
          <w:color w:val="000000"/>
          <w:sz w:val="27"/>
          <w:szCs w:val="27"/>
          <w:shd w:val="clear" w:color="auto" w:fill="FFFFFF"/>
        </w:rPr>
        <w:t>mazel tov</w:t>
      </w:r>
      <w:r w:rsidR="00E60960">
        <w:rPr>
          <w:rFonts w:ascii="Gentium" w:eastAsia="Times New Roman" w:hAnsi="Gentium" w:cs="Times New Roman"/>
          <w:color w:val="000000"/>
          <w:sz w:val="27"/>
          <w:szCs w:val="27"/>
          <w:shd w:val="clear" w:color="auto" w:fill="FFFFFF"/>
        </w:rPr>
        <w:t>; however, please make sure you have purchased the most recent edition.</w:t>
      </w:r>
    </w:p>
    <w:p w14:paraId="66BCAE63" w14:textId="77777777" w:rsidR="00E60960" w:rsidRDefault="00E60960" w:rsidP="003B538F">
      <w:pPr>
        <w:rPr>
          <w:rFonts w:ascii="Gentium" w:eastAsia="Times New Roman" w:hAnsi="Gentium" w:cs="Times New Roman"/>
          <w:color w:val="000000"/>
          <w:sz w:val="27"/>
          <w:szCs w:val="27"/>
          <w:shd w:val="clear" w:color="auto" w:fill="FFFFFF"/>
        </w:rPr>
      </w:pPr>
    </w:p>
    <w:p w14:paraId="0A7F9B28" w14:textId="77777777" w:rsidR="002C15BF" w:rsidRDefault="002C15BF" w:rsidP="002C15BF">
      <w:pPr>
        <w:rPr>
          <w:rFonts w:ascii="Times New Roman" w:hAnsi="Times New Roman" w:cs="Times New Roman"/>
        </w:rPr>
      </w:pPr>
      <w:r w:rsidRPr="00153BF9">
        <w:rPr>
          <w:rFonts w:ascii="Times New Roman" w:hAnsi="Times New Roman" w:cs="Times New Roman"/>
        </w:rPr>
        <w:t>Crook</w:t>
      </w:r>
      <w:r>
        <w:rPr>
          <w:rFonts w:ascii="Times New Roman" w:hAnsi="Times New Roman" w:cs="Times New Roman"/>
        </w:rPr>
        <w:t>,</w:t>
      </w:r>
      <w:r w:rsidRPr="00153BF9">
        <w:rPr>
          <w:rFonts w:ascii="Times New Roman" w:hAnsi="Times New Roman" w:cs="Times New Roman"/>
        </w:rPr>
        <w:tab/>
      </w:r>
      <w:r w:rsidRPr="00153BF9">
        <w:rPr>
          <w:rFonts w:ascii="Times New Roman" w:hAnsi="Times New Roman" w:cs="Times New Roman"/>
          <w:i/>
        </w:rPr>
        <w:t>Law and Life of Rome, 90 B.C. - A.D. 212</w:t>
      </w:r>
      <w:r>
        <w:rPr>
          <w:rFonts w:ascii="Times New Roman" w:hAnsi="Times New Roman" w:cs="Times New Roman"/>
        </w:rPr>
        <w:t xml:space="preserve">. </w:t>
      </w:r>
      <w:r w:rsidRPr="00153BF9">
        <w:rPr>
          <w:rFonts w:ascii="Times New Roman" w:hAnsi="Times New Roman" w:cs="Times New Roman"/>
        </w:rPr>
        <w:t>Cornell University Press</w:t>
      </w:r>
      <w:r>
        <w:rPr>
          <w:rFonts w:ascii="Times New Roman" w:hAnsi="Times New Roman" w:cs="Times New Roman"/>
        </w:rPr>
        <w:t>. ISBN: 0</w:t>
      </w:r>
      <w:r w:rsidRPr="00153BF9">
        <w:rPr>
          <w:rFonts w:ascii="Times New Roman" w:hAnsi="Times New Roman" w:cs="Times New Roman"/>
        </w:rPr>
        <w:t>801492734</w:t>
      </w:r>
      <w:r>
        <w:rPr>
          <w:rFonts w:ascii="Times New Roman" w:hAnsi="Times New Roman" w:cs="Times New Roman"/>
        </w:rPr>
        <w:t>.</w:t>
      </w:r>
      <w:r w:rsidRPr="00153BF9">
        <w:rPr>
          <w:rFonts w:ascii="Times New Roman" w:hAnsi="Times New Roman" w:cs="Times New Roman"/>
        </w:rPr>
        <w:tab/>
      </w:r>
    </w:p>
    <w:p w14:paraId="0262FA28" w14:textId="5921973C" w:rsidR="002C15BF" w:rsidRPr="00153BF9" w:rsidRDefault="002C15BF" w:rsidP="002C15BF">
      <w:pPr>
        <w:rPr>
          <w:rFonts w:ascii="Times New Roman" w:hAnsi="Times New Roman" w:cs="Times New Roman"/>
        </w:rPr>
      </w:pPr>
      <w:r w:rsidRPr="00153BF9">
        <w:rPr>
          <w:rFonts w:ascii="Times New Roman" w:hAnsi="Times New Roman" w:cs="Times New Roman"/>
        </w:rPr>
        <w:t>Johnston</w:t>
      </w:r>
      <w:r>
        <w:rPr>
          <w:rFonts w:ascii="Times New Roman" w:hAnsi="Times New Roman" w:cs="Times New Roman"/>
        </w:rPr>
        <w:t xml:space="preserve">, </w:t>
      </w:r>
      <w:r w:rsidRPr="001465EC">
        <w:rPr>
          <w:rFonts w:ascii="Times New Roman" w:hAnsi="Times New Roman" w:cs="Times New Roman"/>
          <w:i/>
        </w:rPr>
        <w:t>Roman Law in Context</w:t>
      </w:r>
      <w:r>
        <w:rPr>
          <w:rFonts w:ascii="Times New Roman" w:hAnsi="Times New Roman" w:cs="Times New Roman"/>
        </w:rPr>
        <w:t xml:space="preserve">. </w:t>
      </w:r>
      <w:r w:rsidRPr="00153BF9">
        <w:rPr>
          <w:rFonts w:ascii="Times New Roman" w:hAnsi="Times New Roman" w:cs="Times New Roman"/>
        </w:rPr>
        <w:t>Cambridge University Press</w:t>
      </w:r>
      <w:r>
        <w:rPr>
          <w:rFonts w:ascii="Times New Roman" w:hAnsi="Times New Roman" w:cs="Times New Roman"/>
        </w:rPr>
        <w:t>. ISBN: 0</w:t>
      </w:r>
      <w:r w:rsidRPr="00153BF9">
        <w:rPr>
          <w:rFonts w:ascii="Times New Roman" w:hAnsi="Times New Roman" w:cs="Times New Roman"/>
        </w:rPr>
        <w:t>521639611</w:t>
      </w:r>
      <w:r>
        <w:rPr>
          <w:rFonts w:ascii="Times New Roman" w:hAnsi="Times New Roman" w:cs="Times New Roman"/>
        </w:rPr>
        <w:t>.</w:t>
      </w:r>
    </w:p>
    <w:p w14:paraId="2A2371E0" w14:textId="77777777" w:rsidR="002C15BF" w:rsidRDefault="002C15BF" w:rsidP="002C15BF">
      <w:pPr>
        <w:rPr>
          <w:rFonts w:ascii="Times New Roman" w:hAnsi="Times New Roman" w:cs="Times New Roman"/>
        </w:rPr>
      </w:pPr>
      <w:r w:rsidRPr="00153BF9">
        <w:rPr>
          <w:rFonts w:ascii="Times New Roman" w:hAnsi="Times New Roman" w:cs="Times New Roman"/>
        </w:rPr>
        <w:t>Frier</w:t>
      </w:r>
      <w:r>
        <w:rPr>
          <w:rFonts w:ascii="Times New Roman" w:hAnsi="Times New Roman" w:cs="Times New Roman"/>
        </w:rPr>
        <w:t xml:space="preserve">, </w:t>
      </w:r>
      <w:r w:rsidRPr="001465EC">
        <w:rPr>
          <w:rFonts w:ascii="Times New Roman" w:hAnsi="Times New Roman" w:cs="Times New Roman"/>
          <w:i/>
        </w:rPr>
        <w:t>A Casebook on the Roman Law of Delict</w:t>
      </w:r>
      <w:r>
        <w:rPr>
          <w:rFonts w:ascii="Times New Roman" w:hAnsi="Times New Roman" w:cs="Times New Roman"/>
        </w:rPr>
        <w:t xml:space="preserve">. </w:t>
      </w:r>
      <w:r w:rsidRPr="00153BF9">
        <w:rPr>
          <w:rFonts w:ascii="Times New Roman" w:hAnsi="Times New Roman" w:cs="Times New Roman"/>
        </w:rPr>
        <w:t>Oxford University Press</w:t>
      </w:r>
      <w:r>
        <w:rPr>
          <w:rFonts w:ascii="Times New Roman" w:hAnsi="Times New Roman" w:cs="Times New Roman"/>
        </w:rPr>
        <w:t xml:space="preserve">. ISBN: </w:t>
      </w:r>
      <w:r w:rsidRPr="00153BF9">
        <w:rPr>
          <w:rFonts w:ascii="Times New Roman" w:hAnsi="Times New Roman" w:cs="Times New Roman"/>
        </w:rPr>
        <w:t>1555402674</w:t>
      </w:r>
      <w:r>
        <w:rPr>
          <w:rFonts w:ascii="Times New Roman" w:hAnsi="Times New Roman" w:cs="Times New Roman"/>
        </w:rPr>
        <w:t>.</w:t>
      </w:r>
      <w:r w:rsidRPr="00153BF9">
        <w:rPr>
          <w:rFonts w:ascii="Times New Roman" w:hAnsi="Times New Roman" w:cs="Times New Roman"/>
        </w:rPr>
        <w:tab/>
      </w:r>
    </w:p>
    <w:p w14:paraId="6D1AA9E7" w14:textId="77777777" w:rsidR="002C15BF" w:rsidRDefault="002C15BF" w:rsidP="002C15BF">
      <w:pPr>
        <w:rPr>
          <w:rFonts w:ascii="Times New Roman" w:hAnsi="Times New Roman" w:cs="Times New Roman"/>
        </w:rPr>
      </w:pPr>
      <w:r w:rsidRPr="001465EC">
        <w:rPr>
          <w:rFonts w:ascii="Times New Roman" w:hAnsi="Times New Roman" w:cs="Times New Roman"/>
        </w:rPr>
        <w:t xml:space="preserve">Frier &amp; McGinn, </w:t>
      </w:r>
      <w:r w:rsidRPr="001465EC">
        <w:rPr>
          <w:rFonts w:ascii="Times New Roman" w:hAnsi="Times New Roman" w:cs="Times New Roman"/>
          <w:i/>
        </w:rPr>
        <w:t>A Casebook on Roman Family Law</w:t>
      </w:r>
      <w:r w:rsidRPr="001465EC">
        <w:rPr>
          <w:rFonts w:ascii="Times New Roman" w:hAnsi="Times New Roman" w:cs="Times New Roman"/>
        </w:rPr>
        <w:t xml:space="preserve">. Oxford University Press. ISBN: </w:t>
      </w:r>
      <w:r>
        <w:rPr>
          <w:rFonts w:ascii="Times New Roman" w:hAnsi="Times New Roman" w:cs="Times New Roman"/>
        </w:rPr>
        <w:t>0</w:t>
      </w:r>
      <w:r w:rsidRPr="001465EC">
        <w:rPr>
          <w:rFonts w:ascii="Times New Roman" w:hAnsi="Times New Roman" w:cs="Times New Roman"/>
        </w:rPr>
        <w:t>195161866.</w:t>
      </w:r>
      <w:r w:rsidRPr="00153BF9">
        <w:rPr>
          <w:rFonts w:ascii="Times New Roman" w:hAnsi="Times New Roman" w:cs="Times New Roman"/>
        </w:rPr>
        <w:tab/>
      </w:r>
    </w:p>
    <w:p w14:paraId="7F9CFFE4" w14:textId="77777777" w:rsidR="00BD41C5" w:rsidRPr="00BD41C5" w:rsidRDefault="00BD41C5">
      <w:pPr>
        <w:rPr>
          <w:rFonts w:ascii="Times New Roman" w:hAnsi="Times New Roman" w:cs="Times New Roman"/>
        </w:rPr>
      </w:pPr>
    </w:p>
    <w:p w14:paraId="57FA3B09" w14:textId="639AAD18" w:rsidR="0019444E" w:rsidRDefault="0019444E">
      <w:pPr>
        <w:rPr>
          <w:rFonts w:ascii="Times New Roman" w:hAnsi="Times New Roman" w:cs="Times New Roman"/>
        </w:rPr>
      </w:pPr>
      <w:r w:rsidRPr="0019444E">
        <w:rPr>
          <w:rFonts w:ascii="Times New Roman" w:hAnsi="Times New Roman" w:cs="Times New Roman"/>
          <w:u w:val="single"/>
        </w:rPr>
        <w:t>Schedule of Topics and Reading Assignments</w:t>
      </w:r>
      <w:r w:rsidRPr="0019444E">
        <w:rPr>
          <w:rFonts w:ascii="Times New Roman" w:hAnsi="Times New Roman" w:cs="Times New Roman"/>
        </w:rPr>
        <w:t>:</w:t>
      </w:r>
    </w:p>
    <w:p w14:paraId="2E9DC289" w14:textId="77777777" w:rsidR="00E60960" w:rsidRDefault="00E60960">
      <w:pPr>
        <w:rPr>
          <w:rFonts w:ascii="Times New Roman" w:hAnsi="Times New Roman" w:cs="Times New Roman"/>
        </w:rPr>
      </w:pPr>
    </w:p>
    <w:p w14:paraId="753CC44E" w14:textId="1054EEEB" w:rsidR="00E60960" w:rsidRDefault="00E60960">
      <w:pPr>
        <w:rPr>
          <w:rFonts w:ascii="Times New Roman" w:hAnsi="Times New Roman" w:cs="Times New Roman"/>
        </w:rPr>
      </w:pPr>
      <w:r>
        <w:rPr>
          <w:rFonts w:ascii="Times New Roman" w:hAnsi="Times New Roman" w:cs="Times New Roman"/>
        </w:rPr>
        <w:t>All readings for a given week should be completed by class on that Tuesday.</w:t>
      </w:r>
    </w:p>
    <w:p w14:paraId="255E66D8" w14:textId="77777777" w:rsidR="00E60960" w:rsidRDefault="00E60960">
      <w:pPr>
        <w:rPr>
          <w:rFonts w:ascii="Times New Roman" w:hAnsi="Times New Roman" w:cs="Times New Roman"/>
        </w:rPr>
      </w:pPr>
    </w:p>
    <w:p w14:paraId="00DC35DD"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Unit 1: </w:t>
      </w:r>
      <w:r w:rsidRPr="00055A7D">
        <w:rPr>
          <w:rFonts w:ascii="Times New Roman" w:hAnsi="Times New Roman" w:cs="Times New Roman"/>
          <w:b/>
          <w:bCs/>
          <w:color w:val="222222"/>
        </w:rPr>
        <w:t>Sources of Roman Law</w:t>
      </w:r>
    </w:p>
    <w:p w14:paraId="1023F3D0" w14:textId="66636D40"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6AA2CB2F" w14:textId="77777777" w:rsidR="00055A7D" w:rsidRDefault="00055A7D" w:rsidP="00055A7D">
      <w:pPr>
        <w:shd w:val="clear" w:color="auto" w:fill="FFFFFF"/>
        <w:rPr>
          <w:rFonts w:ascii="Times New Roman" w:hAnsi="Times New Roman" w:cs="Times New Roman"/>
          <w:color w:val="222222"/>
        </w:rPr>
      </w:pPr>
      <w:r>
        <w:rPr>
          <w:rFonts w:ascii="Times New Roman" w:hAnsi="Times New Roman" w:cs="Times New Roman"/>
          <w:color w:val="222222"/>
        </w:rPr>
        <w:t>Week 1: Introduction</w:t>
      </w:r>
    </w:p>
    <w:p w14:paraId="4E4D30F1" w14:textId="7BF8B310" w:rsidR="00055A7D" w:rsidRPr="00055A7D" w:rsidRDefault="00055A7D" w:rsidP="00055A7D">
      <w:pPr>
        <w:shd w:val="clear" w:color="auto" w:fill="FFFFFF"/>
        <w:rPr>
          <w:rFonts w:ascii="Calibri" w:hAnsi="Calibri" w:cs="Times New Roman"/>
          <w:color w:val="222222"/>
        </w:rPr>
      </w:pPr>
      <w:r>
        <w:rPr>
          <w:rFonts w:ascii="Times New Roman" w:hAnsi="Times New Roman" w:cs="Times New Roman"/>
          <w:i/>
          <w:color w:val="222222"/>
        </w:rPr>
        <w:t xml:space="preserve">Read Maine, </w:t>
      </w:r>
      <w:r>
        <w:rPr>
          <w:rFonts w:ascii="Times New Roman" w:hAnsi="Times New Roman" w:cs="Times New Roman"/>
          <w:color w:val="222222"/>
        </w:rPr>
        <w:t xml:space="preserve">Ancient Law </w:t>
      </w:r>
      <w:r>
        <w:rPr>
          <w:rFonts w:ascii="Times New Roman" w:hAnsi="Times New Roman" w:cs="Times New Roman"/>
          <w:i/>
          <w:color w:val="222222"/>
        </w:rPr>
        <w:t xml:space="preserve">(on Canvas). </w:t>
      </w:r>
      <w:r w:rsidRPr="00055A7D">
        <w:rPr>
          <w:rFonts w:ascii="Times New Roman" w:hAnsi="Times New Roman" w:cs="Times New Roman"/>
          <w:color w:val="222222"/>
        </w:rPr>
        <w:t xml:space="preserve"> </w:t>
      </w:r>
    </w:p>
    <w:p w14:paraId="025B5C7E"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4D455C3E" w14:textId="77777777" w:rsidR="00055A7D" w:rsidRDefault="00055A7D" w:rsidP="00055A7D">
      <w:pPr>
        <w:shd w:val="clear" w:color="auto" w:fill="FFFFFF"/>
        <w:rPr>
          <w:rFonts w:ascii="Times New Roman" w:hAnsi="Times New Roman" w:cs="Times New Roman"/>
          <w:color w:val="222222"/>
        </w:rPr>
      </w:pPr>
      <w:r w:rsidRPr="00055A7D">
        <w:rPr>
          <w:rFonts w:ascii="Times New Roman" w:hAnsi="Times New Roman" w:cs="Times New Roman"/>
          <w:color w:val="222222"/>
        </w:rPr>
        <w:t>Wee</w:t>
      </w:r>
      <w:r>
        <w:rPr>
          <w:rFonts w:ascii="Times New Roman" w:hAnsi="Times New Roman" w:cs="Times New Roman"/>
          <w:color w:val="222222"/>
        </w:rPr>
        <w:t>k 2: Archaic and Republican Law</w:t>
      </w:r>
    </w:p>
    <w:p w14:paraId="05F7FBC9" w14:textId="22E820BB" w:rsidR="00055A7D" w:rsidRPr="00055A7D" w:rsidRDefault="00055A7D" w:rsidP="00055A7D">
      <w:pPr>
        <w:shd w:val="clear" w:color="auto" w:fill="FFFFFF"/>
        <w:rPr>
          <w:rFonts w:ascii="Calibri" w:hAnsi="Calibri" w:cs="Times New Roman"/>
          <w:color w:val="222222"/>
        </w:rPr>
      </w:pPr>
      <w:r>
        <w:rPr>
          <w:rFonts w:ascii="Times New Roman" w:hAnsi="Times New Roman" w:cs="Times New Roman"/>
          <w:i/>
          <w:color w:val="222222"/>
        </w:rPr>
        <w:t>Read e</w:t>
      </w:r>
      <w:r w:rsidRPr="00055A7D">
        <w:rPr>
          <w:rFonts w:ascii="Times New Roman" w:hAnsi="Times New Roman" w:cs="Times New Roman"/>
          <w:i/>
          <w:color w:val="222222"/>
        </w:rPr>
        <w:t>xcerpts from the XII Tables</w:t>
      </w:r>
      <w:r>
        <w:rPr>
          <w:rFonts w:ascii="Times New Roman" w:hAnsi="Times New Roman" w:cs="Times New Roman"/>
          <w:i/>
          <w:color w:val="222222"/>
        </w:rPr>
        <w:t xml:space="preserve">; </w:t>
      </w:r>
      <w:proofErr w:type="spellStart"/>
      <w:r>
        <w:rPr>
          <w:rFonts w:ascii="Times New Roman" w:hAnsi="Times New Roman" w:cs="Times New Roman"/>
          <w:i/>
          <w:color w:val="222222"/>
        </w:rPr>
        <w:t>Aulus</w:t>
      </w:r>
      <w:proofErr w:type="spellEnd"/>
      <w:r>
        <w:rPr>
          <w:rFonts w:ascii="Times New Roman" w:hAnsi="Times New Roman" w:cs="Times New Roman"/>
          <w:i/>
          <w:color w:val="222222"/>
        </w:rPr>
        <w:t xml:space="preserve"> </w:t>
      </w:r>
      <w:proofErr w:type="spellStart"/>
      <w:r>
        <w:rPr>
          <w:rFonts w:ascii="Times New Roman" w:hAnsi="Times New Roman" w:cs="Times New Roman"/>
          <w:i/>
          <w:color w:val="222222"/>
        </w:rPr>
        <w:t>Gellius</w:t>
      </w:r>
      <w:proofErr w:type="spellEnd"/>
      <w:r>
        <w:rPr>
          <w:rFonts w:ascii="Times New Roman" w:hAnsi="Times New Roman" w:cs="Times New Roman"/>
          <w:i/>
          <w:color w:val="222222"/>
        </w:rPr>
        <w:t xml:space="preserve">, </w:t>
      </w:r>
      <w:r>
        <w:rPr>
          <w:rFonts w:ascii="Times New Roman" w:hAnsi="Times New Roman" w:cs="Times New Roman"/>
          <w:color w:val="222222"/>
        </w:rPr>
        <w:t xml:space="preserve">Noctes </w:t>
      </w:r>
      <w:proofErr w:type="spellStart"/>
      <w:r>
        <w:rPr>
          <w:rFonts w:ascii="Times New Roman" w:hAnsi="Times New Roman" w:cs="Times New Roman"/>
          <w:color w:val="222222"/>
        </w:rPr>
        <w:t>Atticae</w:t>
      </w:r>
      <w:proofErr w:type="spellEnd"/>
      <w:r>
        <w:rPr>
          <w:rFonts w:ascii="Times New Roman" w:hAnsi="Times New Roman" w:cs="Times New Roman"/>
          <w:color w:val="222222"/>
        </w:rPr>
        <w:t xml:space="preserve"> </w:t>
      </w:r>
      <w:r>
        <w:rPr>
          <w:rFonts w:ascii="Times New Roman" w:hAnsi="Times New Roman" w:cs="Times New Roman"/>
          <w:i/>
          <w:color w:val="222222"/>
        </w:rPr>
        <w:t xml:space="preserve">20.1.45-51; Cicero, </w:t>
      </w:r>
      <w:r>
        <w:rPr>
          <w:rFonts w:ascii="Times New Roman" w:hAnsi="Times New Roman" w:cs="Times New Roman"/>
          <w:color w:val="222222"/>
        </w:rPr>
        <w:t xml:space="preserve">Pro </w:t>
      </w:r>
      <w:proofErr w:type="spellStart"/>
      <w:r>
        <w:rPr>
          <w:rFonts w:ascii="Times New Roman" w:hAnsi="Times New Roman" w:cs="Times New Roman"/>
          <w:color w:val="222222"/>
        </w:rPr>
        <w:t>Caelio</w:t>
      </w:r>
      <w:proofErr w:type="spellEnd"/>
      <w:r>
        <w:rPr>
          <w:rFonts w:ascii="Times New Roman" w:hAnsi="Times New Roman" w:cs="Times New Roman"/>
          <w:color w:val="222222"/>
        </w:rPr>
        <w:t xml:space="preserve"> </w:t>
      </w:r>
      <w:r>
        <w:rPr>
          <w:rFonts w:ascii="Times New Roman" w:hAnsi="Times New Roman" w:cs="Times New Roman"/>
          <w:i/>
          <w:color w:val="222222"/>
        </w:rPr>
        <w:t>(on Canvas)</w:t>
      </w:r>
    </w:p>
    <w:p w14:paraId="1582EF5E"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310A4B98" w14:textId="77777777" w:rsidR="00055A7D" w:rsidRDefault="00055A7D" w:rsidP="00055A7D">
      <w:pPr>
        <w:shd w:val="clear" w:color="auto" w:fill="FFFFFF"/>
        <w:rPr>
          <w:rFonts w:ascii="Times New Roman" w:hAnsi="Times New Roman" w:cs="Times New Roman"/>
          <w:color w:val="222222"/>
        </w:rPr>
      </w:pPr>
      <w:r>
        <w:rPr>
          <w:rFonts w:ascii="Times New Roman" w:hAnsi="Times New Roman" w:cs="Times New Roman"/>
          <w:color w:val="222222"/>
        </w:rPr>
        <w:t>Week 3: Imperial Lawmaking</w:t>
      </w:r>
    </w:p>
    <w:p w14:paraId="5B25AD19" w14:textId="3FF884AF" w:rsidR="00055A7D" w:rsidRPr="00055A7D" w:rsidRDefault="00055A7D" w:rsidP="00055A7D">
      <w:pPr>
        <w:shd w:val="clear" w:color="auto" w:fill="FFFFFF"/>
        <w:rPr>
          <w:rFonts w:ascii="Calibri" w:hAnsi="Calibri" w:cs="Times New Roman"/>
          <w:color w:val="222222"/>
        </w:rPr>
      </w:pPr>
      <w:r>
        <w:rPr>
          <w:rFonts w:ascii="Times New Roman" w:hAnsi="Times New Roman" w:cs="Times New Roman"/>
          <w:i/>
          <w:color w:val="222222"/>
        </w:rPr>
        <w:t xml:space="preserve">Read Johnston, </w:t>
      </w:r>
      <w:proofErr w:type="spellStart"/>
      <w:r>
        <w:rPr>
          <w:rFonts w:ascii="Times New Roman" w:hAnsi="Times New Roman" w:cs="Times New Roman"/>
          <w:i/>
          <w:color w:val="222222"/>
        </w:rPr>
        <w:t>chs</w:t>
      </w:r>
      <w:proofErr w:type="spellEnd"/>
      <w:r>
        <w:rPr>
          <w:rFonts w:ascii="Times New Roman" w:hAnsi="Times New Roman" w:cs="Times New Roman"/>
          <w:i/>
          <w:color w:val="222222"/>
        </w:rPr>
        <w:t xml:space="preserve">. 1-2; Millar, </w:t>
      </w:r>
      <w:r>
        <w:rPr>
          <w:rFonts w:ascii="Times New Roman" w:hAnsi="Times New Roman" w:cs="Times New Roman"/>
          <w:color w:val="222222"/>
        </w:rPr>
        <w:t xml:space="preserve">The Emperor in the Roman World </w:t>
      </w:r>
      <w:r>
        <w:rPr>
          <w:rFonts w:ascii="Times New Roman" w:hAnsi="Times New Roman" w:cs="Times New Roman"/>
          <w:i/>
          <w:color w:val="222222"/>
        </w:rPr>
        <w:t>228-40</w:t>
      </w:r>
      <w:r w:rsidR="00D30A0A">
        <w:rPr>
          <w:rFonts w:ascii="Times New Roman" w:hAnsi="Times New Roman" w:cs="Times New Roman"/>
          <w:i/>
          <w:color w:val="222222"/>
        </w:rPr>
        <w:t xml:space="preserve"> (on Canvas); </w:t>
      </w:r>
      <w:proofErr w:type="spellStart"/>
      <w:r w:rsidR="00D30A0A">
        <w:rPr>
          <w:rFonts w:ascii="Times New Roman" w:hAnsi="Times New Roman" w:cs="Times New Roman"/>
          <w:i/>
          <w:color w:val="222222"/>
        </w:rPr>
        <w:t>Digesta</w:t>
      </w:r>
      <w:proofErr w:type="spellEnd"/>
      <w:r w:rsidR="00D30A0A">
        <w:rPr>
          <w:rFonts w:ascii="Times New Roman" w:hAnsi="Times New Roman" w:cs="Times New Roman"/>
          <w:i/>
          <w:color w:val="222222"/>
        </w:rPr>
        <w:t xml:space="preserve"> 1.1 (on Canvas)</w:t>
      </w:r>
      <w:r w:rsidR="00A61561">
        <w:rPr>
          <w:rFonts w:ascii="Times New Roman" w:hAnsi="Times New Roman" w:cs="Times New Roman"/>
          <w:i/>
          <w:color w:val="222222"/>
        </w:rPr>
        <w:t xml:space="preserve"> (this is pp. 1-3 of the PDF)</w:t>
      </w:r>
      <w:r w:rsidR="00D30A0A">
        <w:rPr>
          <w:rFonts w:ascii="Times New Roman" w:hAnsi="Times New Roman" w:cs="Times New Roman"/>
          <w:i/>
          <w:color w:val="222222"/>
        </w:rPr>
        <w:t>; P. Giss. 40 (on Canvas); P. Col. 123 (on Canvas).</w:t>
      </w:r>
    </w:p>
    <w:p w14:paraId="4F6E7F5F"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729CFCC3" w14:textId="77777777" w:rsidR="004513EE" w:rsidRDefault="004513EE" w:rsidP="00055A7D">
      <w:pPr>
        <w:shd w:val="clear" w:color="auto" w:fill="FFFFFF"/>
        <w:rPr>
          <w:rFonts w:ascii="Times New Roman" w:hAnsi="Times New Roman" w:cs="Times New Roman"/>
          <w:color w:val="222222"/>
        </w:rPr>
      </w:pPr>
      <w:r>
        <w:rPr>
          <w:rFonts w:ascii="Times New Roman" w:hAnsi="Times New Roman" w:cs="Times New Roman"/>
          <w:color w:val="222222"/>
        </w:rPr>
        <w:t>Week 4: The Roman Jurists</w:t>
      </w:r>
    </w:p>
    <w:p w14:paraId="5D19353A" w14:textId="5018F9BE" w:rsidR="00055A7D" w:rsidRPr="00055A7D" w:rsidRDefault="004513EE" w:rsidP="00055A7D">
      <w:pPr>
        <w:shd w:val="clear" w:color="auto" w:fill="FFFFFF"/>
        <w:rPr>
          <w:rFonts w:ascii="Calibri" w:hAnsi="Calibri" w:cs="Times New Roman"/>
          <w:color w:val="222222"/>
        </w:rPr>
      </w:pPr>
      <w:r>
        <w:rPr>
          <w:rFonts w:ascii="Times New Roman" w:hAnsi="Times New Roman" w:cs="Times New Roman"/>
          <w:i/>
          <w:color w:val="222222"/>
        </w:rPr>
        <w:t xml:space="preserve">Read </w:t>
      </w:r>
      <w:r w:rsidR="00055A7D" w:rsidRPr="00055A7D">
        <w:rPr>
          <w:rFonts w:ascii="Times New Roman" w:hAnsi="Times New Roman" w:cs="Times New Roman"/>
          <w:i/>
          <w:color w:val="222222"/>
        </w:rPr>
        <w:t>Crook, 1-33</w:t>
      </w:r>
      <w:r w:rsidR="001D2556">
        <w:rPr>
          <w:rFonts w:ascii="Times New Roman" w:hAnsi="Times New Roman" w:cs="Times New Roman"/>
          <w:i/>
          <w:color w:val="222222"/>
        </w:rPr>
        <w:t>;</w:t>
      </w:r>
      <w:r>
        <w:rPr>
          <w:rFonts w:ascii="Times New Roman" w:hAnsi="Times New Roman" w:cs="Times New Roman"/>
          <w:i/>
          <w:color w:val="222222"/>
        </w:rPr>
        <w:t xml:space="preserve"> Codex Theodosianus</w:t>
      </w:r>
      <w:r w:rsidR="00055A7D" w:rsidRPr="00055A7D">
        <w:rPr>
          <w:rFonts w:ascii="Times New Roman" w:hAnsi="Times New Roman" w:cs="Times New Roman"/>
          <w:i/>
          <w:color w:val="222222"/>
        </w:rPr>
        <w:t xml:space="preserve"> 1</w:t>
      </w:r>
      <w:r>
        <w:rPr>
          <w:rFonts w:ascii="Times New Roman" w:hAnsi="Times New Roman" w:cs="Times New Roman"/>
          <w:i/>
          <w:color w:val="222222"/>
        </w:rPr>
        <w:t>.4.3 (on Canvas); Gaius, Institutiones</w:t>
      </w:r>
      <w:r w:rsidR="00055A7D" w:rsidRPr="00055A7D">
        <w:rPr>
          <w:rFonts w:ascii="Times New Roman" w:hAnsi="Times New Roman" w:cs="Times New Roman"/>
          <w:i/>
          <w:color w:val="222222"/>
        </w:rPr>
        <w:t xml:space="preserve"> 1.1 (on</w:t>
      </w:r>
      <w:r>
        <w:rPr>
          <w:rFonts w:ascii="Times New Roman" w:hAnsi="Times New Roman" w:cs="Times New Roman"/>
          <w:i/>
          <w:color w:val="222222"/>
        </w:rPr>
        <w:t xml:space="preserve"> Canvas</w:t>
      </w:r>
      <w:r w:rsidR="00055A7D" w:rsidRPr="00055A7D">
        <w:rPr>
          <w:rFonts w:ascii="Times New Roman" w:hAnsi="Times New Roman" w:cs="Times New Roman"/>
          <w:i/>
          <w:color w:val="222222"/>
        </w:rPr>
        <w:t xml:space="preserve">); </w:t>
      </w:r>
      <w:proofErr w:type="spellStart"/>
      <w:r w:rsidR="00055A7D" w:rsidRPr="00055A7D">
        <w:rPr>
          <w:rFonts w:ascii="Times New Roman" w:hAnsi="Times New Roman" w:cs="Times New Roman"/>
          <w:i/>
          <w:color w:val="222222"/>
        </w:rPr>
        <w:t>Digest</w:t>
      </w:r>
      <w:r>
        <w:rPr>
          <w:rFonts w:ascii="Times New Roman" w:hAnsi="Times New Roman" w:cs="Times New Roman"/>
          <w:i/>
          <w:color w:val="222222"/>
        </w:rPr>
        <w:t>a</w:t>
      </w:r>
      <w:proofErr w:type="spellEnd"/>
      <w:r w:rsidR="004B291C">
        <w:rPr>
          <w:rFonts w:ascii="Times New Roman" w:hAnsi="Times New Roman" w:cs="Times New Roman"/>
          <w:i/>
          <w:color w:val="222222"/>
        </w:rPr>
        <w:t xml:space="preserve"> 42.3</w:t>
      </w:r>
      <w:r w:rsidR="00055A7D" w:rsidRPr="00055A7D">
        <w:rPr>
          <w:rFonts w:ascii="Times New Roman" w:hAnsi="Times New Roman" w:cs="Times New Roman"/>
          <w:i/>
          <w:color w:val="222222"/>
        </w:rPr>
        <w:t xml:space="preserve"> (on</w:t>
      </w:r>
      <w:r>
        <w:rPr>
          <w:rFonts w:ascii="Times New Roman" w:hAnsi="Times New Roman" w:cs="Times New Roman"/>
          <w:i/>
          <w:color w:val="222222"/>
        </w:rPr>
        <w:t xml:space="preserve"> Canvas</w:t>
      </w:r>
      <w:r w:rsidR="00055A7D" w:rsidRPr="00055A7D">
        <w:rPr>
          <w:rFonts w:ascii="Times New Roman" w:hAnsi="Times New Roman" w:cs="Times New Roman"/>
          <w:i/>
          <w:color w:val="222222"/>
        </w:rPr>
        <w:t>)</w:t>
      </w:r>
      <w:r w:rsidR="004B291C">
        <w:rPr>
          <w:rFonts w:ascii="Times New Roman" w:hAnsi="Times New Roman" w:cs="Times New Roman"/>
          <w:i/>
          <w:color w:val="222222"/>
        </w:rPr>
        <w:t xml:space="preserve"> (pp. 59-60 of the PDF)</w:t>
      </w:r>
      <w:bookmarkStart w:id="0" w:name="_GoBack"/>
      <w:bookmarkEnd w:id="0"/>
      <w:r w:rsidR="00055A7D" w:rsidRPr="00055A7D">
        <w:rPr>
          <w:rFonts w:ascii="Times New Roman" w:hAnsi="Times New Roman" w:cs="Times New Roman"/>
          <w:i/>
          <w:color w:val="222222"/>
        </w:rPr>
        <w:t>.</w:t>
      </w:r>
    </w:p>
    <w:p w14:paraId="68FF468D" w14:textId="10F2D26F"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24426F35"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Unit 2: Th</w:t>
      </w:r>
      <w:r w:rsidRPr="00055A7D">
        <w:rPr>
          <w:rFonts w:ascii="Times New Roman" w:hAnsi="Times New Roman" w:cs="Times New Roman"/>
          <w:b/>
          <w:bCs/>
          <w:color w:val="222222"/>
        </w:rPr>
        <w:t>e Roman Law of Delict</w:t>
      </w:r>
      <w:r w:rsidRPr="00055A7D">
        <w:rPr>
          <w:rFonts w:ascii="MS Mincho" w:eastAsia="MS Mincho" w:hAnsi="MS Mincho" w:cs="Times New Roman" w:hint="eastAsia"/>
          <w:b/>
          <w:bCs/>
          <w:color w:val="222222"/>
        </w:rPr>
        <w:t> </w:t>
      </w:r>
    </w:p>
    <w:p w14:paraId="5B07C578" w14:textId="0FE61B60" w:rsidR="00055A7D" w:rsidRPr="00055A7D" w:rsidRDefault="00055A7D" w:rsidP="00055A7D">
      <w:pPr>
        <w:shd w:val="clear" w:color="auto" w:fill="FFFFFF"/>
        <w:rPr>
          <w:rFonts w:ascii="Calibri" w:hAnsi="Calibri" w:cs="Times New Roman"/>
          <w:color w:val="222222"/>
        </w:rPr>
      </w:pPr>
      <w:r w:rsidRPr="00055A7D">
        <w:rPr>
          <w:rFonts w:ascii="MS Mincho" w:eastAsia="MS Mincho" w:hAnsi="MS Mincho" w:cs="Times New Roman" w:hint="eastAsia"/>
          <w:color w:val="222222"/>
        </w:rPr>
        <w:t> </w:t>
      </w:r>
    </w:p>
    <w:p w14:paraId="5142B228" w14:textId="77777777" w:rsidR="004513EE" w:rsidRDefault="004513EE" w:rsidP="00055A7D">
      <w:pPr>
        <w:shd w:val="clear" w:color="auto" w:fill="FFFFFF"/>
        <w:rPr>
          <w:rFonts w:ascii="Times New Roman" w:hAnsi="Times New Roman" w:cs="Times New Roman"/>
          <w:color w:val="222222"/>
        </w:rPr>
      </w:pPr>
      <w:r>
        <w:rPr>
          <w:rFonts w:ascii="Times New Roman" w:hAnsi="Times New Roman" w:cs="Times New Roman"/>
          <w:color w:val="222222"/>
        </w:rPr>
        <w:t xml:space="preserve">Week 5: The Lex </w:t>
      </w:r>
      <w:proofErr w:type="spellStart"/>
      <w:r>
        <w:rPr>
          <w:rFonts w:ascii="Times New Roman" w:hAnsi="Times New Roman" w:cs="Times New Roman"/>
          <w:color w:val="222222"/>
        </w:rPr>
        <w:t>Aquilia</w:t>
      </w:r>
      <w:proofErr w:type="spellEnd"/>
      <w:r>
        <w:rPr>
          <w:rFonts w:ascii="Times New Roman" w:hAnsi="Times New Roman" w:cs="Times New Roman"/>
          <w:color w:val="222222"/>
        </w:rPr>
        <w:t>, Basics of Roman Ownership</w:t>
      </w:r>
    </w:p>
    <w:p w14:paraId="542F798A" w14:textId="38DCFFA3" w:rsidR="004513EE" w:rsidRPr="00055A7D" w:rsidRDefault="004513EE" w:rsidP="004513EE">
      <w:pPr>
        <w:shd w:val="clear" w:color="auto" w:fill="FFFFFF"/>
        <w:rPr>
          <w:rFonts w:ascii="Calibri" w:hAnsi="Calibri" w:cs="Times New Roman"/>
          <w:color w:val="222222"/>
        </w:rPr>
      </w:pPr>
      <w:r>
        <w:rPr>
          <w:rFonts w:ascii="Times New Roman" w:hAnsi="Times New Roman" w:cs="Times New Roman"/>
          <w:i/>
          <w:color w:val="222222"/>
        </w:rPr>
        <w:t xml:space="preserve">Read Crook, pp. 162-90; Johnston, </w:t>
      </w:r>
      <w:proofErr w:type="spellStart"/>
      <w:r>
        <w:rPr>
          <w:rFonts w:ascii="Times New Roman" w:hAnsi="Times New Roman" w:cs="Times New Roman"/>
          <w:i/>
          <w:color w:val="222222"/>
        </w:rPr>
        <w:t>ch.</w:t>
      </w:r>
      <w:proofErr w:type="spellEnd"/>
      <w:r>
        <w:rPr>
          <w:rFonts w:ascii="Times New Roman" w:hAnsi="Times New Roman" w:cs="Times New Roman"/>
          <w:i/>
          <w:color w:val="222222"/>
        </w:rPr>
        <w:t xml:space="preserve"> 4; Frier, Delict, cases 1-24. </w:t>
      </w:r>
    </w:p>
    <w:p w14:paraId="5DA06725" w14:textId="58676B53" w:rsidR="00055A7D" w:rsidRPr="00055A7D" w:rsidRDefault="00055A7D" w:rsidP="00055A7D">
      <w:pPr>
        <w:shd w:val="clear" w:color="auto" w:fill="FFFFFF"/>
        <w:rPr>
          <w:rFonts w:ascii="Calibri" w:hAnsi="Calibri" w:cs="Times New Roman"/>
          <w:color w:val="222222"/>
        </w:rPr>
      </w:pPr>
    </w:p>
    <w:p w14:paraId="285F2A4F" w14:textId="77777777" w:rsidR="00281711" w:rsidRDefault="00281711" w:rsidP="00055A7D">
      <w:pPr>
        <w:shd w:val="clear" w:color="auto" w:fill="FFFFFF"/>
        <w:rPr>
          <w:rFonts w:ascii="Times New Roman" w:hAnsi="Times New Roman" w:cs="Times New Roman"/>
          <w:color w:val="222222"/>
        </w:rPr>
      </w:pPr>
      <w:r>
        <w:rPr>
          <w:rFonts w:ascii="Times New Roman" w:hAnsi="Times New Roman" w:cs="Times New Roman"/>
          <w:color w:val="222222"/>
        </w:rPr>
        <w:t>Week 6: The Elements of Delict</w:t>
      </w:r>
    </w:p>
    <w:p w14:paraId="0E208543" w14:textId="10A503BB" w:rsidR="00281711" w:rsidRPr="00055A7D" w:rsidRDefault="00281711" w:rsidP="00055A7D">
      <w:pPr>
        <w:shd w:val="clear" w:color="auto" w:fill="FFFFFF"/>
        <w:rPr>
          <w:rFonts w:ascii="Times New Roman" w:hAnsi="Times New Roman" w:cs="Times New Roman"/>
          <w:i/>
          <w:color w:val="222222"/>
        </w:rPr>
      </w:pPr>
      <w:r>
        <w:rPr>
          <w:rFonts w:ascii="Times New Roman" w:hAnsi="Times New Roman" w:cs="Times New Roman"/>
          <w:i/>
          <w:color w:val="222222"/>
        </w:rPr>
        <w:t>Read Frier, Delict, cases 25-48.</w:t>
      </w:r>
    </w:p>
    <w:p w14:paraId="74D41F69"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25974428" w14:textId="77777777" w:rsidR="00281711" w:rsidRDefault="00281711" w:rsidP="00055A7D">
      <w:pPr>
        <w:shd w:val="clear" w:color="auto" w:fill="FFFFFF"/>
        <w:rPr>
          <w:rFonts w:ascii="Times New Roman" w:hAnsi="Times New Roman" w:cs="Times New Roman"/>
          <w:color w:val="222222"/>
        </w:rPr>
      </w:pPr>
      <w:r>
        <w:rPr>
          <w:rFonts w:ascii="Times New Roman" w:hAnsi="Times New Roman" w:cs="Times New Roman"/>
          <w:color w:val="222222"/>
        </w:rPr>
        <w:t>Week 7: Defenses to Delict</w:t>
      </w:r>
    </w:p>
    <w:p w14:paraId="08C5F310" w14:textId="44FB7A57" w:rsidR="00055A7D" w:rsidRPr="00055A7D" w:rsidRDefault="00281711" w:rsidP="00055A7D">
      <w:pPr>
        <w:shd w:val="clear" w:color="auto" w:fill="FFFFFF"/>
        <w:rPr>
          <w:rFonts w:ascii="Calibri" w:hAnsi="Calibri" w:cs="Times New Roman"/>
          <w:color w:val="222222"/>
        </w:rPr>
      </w:pPr>
      <w:r>
        <w:rPr>
          <w:rFonts w:ascii="Times New Roman" w:hAnsi="Times New Roman" w:cs="Times New Roman"/>
          <w:i/>
          <w:color w:val="222222"/>
        </w:rPr>
        <w:t>Read</w:t>
      </w:r>
      <w:r w:rsidR="00055A7D" w:rsidRPr="00055A7D">
        <w:rPr>
          <w:rFonts w:ascii="Times New Roman" w:hAnsi="Times New Roman" w:cs="Times New Roman"/>
          <w:color w:val="222222"/>
        </w:rPr>
        <w:t xml:space="preserve"> </w:t>
      </w:r>
      <w:r w:rsidR="00055A7D" w:rsidRPr="00055A7D">
        <w:rPr>
          <w:rFonts w:ascii="Times New Roman" w:hAnsi="Times New Roman" w:cs="Times New Roman"/>
          <w:i/>
          <w:color w:val="222222"/>
        </w:rPr>
        <w:t>Frier, </w:t>
      </w:r>
      <w:r w:rsidR="00055A7D" w:rsidRPr="00055A7D">
        <w:rPr>
          <w:rFonts w:ascii="Times New Roman" w:hAnsi="Times New Roman" w:cs="Times New Roman"/>
          <w:i/>
          <w:iCs/>
          <w:color w:val="222222"/>
        </w:rPr>
        <w:t>Delict</w:t>
      </w:r>
      <w:r w:rsidR="00055A7D" w:rsidRPr="00055A7D">
        <w:rPr>
          <w:rFonts w:ascii="Times New Roman" w:hAnsi="Times New Roman" w:cs="Times New Roman"/>
          <w:i/>
          <w:color w:val="222222"/>
        </w:rPr>
        <w:t>, cases 49-71.</w:t>
      </w:r>
    </w:p>
    <w:p w14:paraId="2D0A604A"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237CEAEF" w14:textId="77777777" w:rsidR="00281711" w:rsidRDefault="00281711" w:rsidP="00055A7D">
      <w:pPr>
        <w:shd w:val="clear" w:color="auto" w:fill="FFFFFF"/>
        <w:rPr>
          <w:rFonts w:ascii="Times New Roman" w:hAnsi="Times New Roman" w:cs="Times New Roman"/>
          <w:color w:val="222222"/>
        </w:rPr>
      </w:pPr>
      <w:r>
        <w:rPr>
          <w:rFonts w:ascii="Times New Roman" w:hAnsi="Times New Roman" w:cs="Times New Roman"/>
          <w:color w:val="222222"/>
        </w:rPr>
        <w:t>Week 8: Outrage and Defamation</w:t>
      </w:r>
    </w:p>
    <w:p w14:paraId="30CAC81E" w14:textId="72073542" w:rsidR="00055A7D" w:rsidRPr="00055A7D" w:rsidRDefault="00281711" w:rsidP="00055A7D">
      <w:pPr>
        <w:shd w:val="clear" w:color="auto" w:fill="FFFFFF"/>
        <w:rPr>
          <w:rFonts w:ascii="Calibri" w:hAnsi="Calibri" w:cs="Times New Roman"/>
          <w:i/>
          <w:color w:val="222222"/>
        </w:rPr>
      </w:pPr>
      <w:r w:rsidRPr="00281711">
        <w:rPr>
          <w:rFonts w:ascii="Times New Roman" w:hAnsi="Times New Roman" w:cs="Times New Roman"/>
          <w:i/>
          <w:color w:val="222222"/>
        </w:rPr>
        <w:t>Read</w:t>
      </w:r>
      <w:r w:rsidR="00055A7D" w:rsidRPr="00055A7D">
        <w:rPr>
          <w:rFonts w:ascii="Times New Roman" w:hAnsi="Times New Roman" w:cs="Times New Roman"/>
          <w:i/>
          <w:color w:val="222222"/>
        </w:rPr>
        <w:t xml:space="preserve"> Frier, </w:t>
      </w:r>
      <w:r w:rsidR="00055A7D" w:rsidRPr="00055A7D">
        <w:rPr>
          <w:rFonts w:ascii="Times New Roman" w:hAnsi="Times New Roman" w:cs="Times New Roman"/>
          <w:i/>
          <w:iCs/>
          <w:color w:val="222222"/>
        </w:rPr>
        <w:t>Delict</w:t>
      </w:r>
      <w:r w:rsidR="00055A7D" w:rsidRPr="00055A7D">
        <w:rPr>
          <w:rFonts w:ascii="Times New Roman" w:hAnsi="Times New Roman" w:cs="Times New Roman"/>
          <w:i/>
          <w:color w:val="222222"/>
        </w:rPr>
        <w:t>, cases 127-43</w:t>
      </w:r>
      <w:r>
        <w:rPr>
          <w:rFonts w:ascii="Times New Roman" w:hAnsi="Times New Roman" w:cs="Times New Roman"/>
          <w:i/>
          <w:color w:val="222222"/>
        </w:rPr>
        <w:t xml:space="preserve">; </w:t>
      </w:r>
      <w:r w:rsidR="002875F5">
        <w:rPr>
          <w:rFonts w:ascii="Times New Roman" w:hAnsi="Times New Roman" w:cs="Times New Roman"/>
          <w:color w:val="222222"/>
        </w:rPr>
        <w:t>Stern v. Cosby</w:t>
      </w:r>
      <w:r w:rsidR="002875F5">
        <w:rPr>
          <w:rFonts w:ascii="Times New Roman" w:hAnsi="Times New Roman" w:cs="Times New Roman"/>
          <w:i/>
          <w:color w:val="222222"/>
        </w:rPr>
        <w:t xml:space="preserve">, </w:t>
      </w:r>
      <w:r w:rsidR="002875F5" w:rsidRPr="002875F5">
        <w:rPr>
          <w:rFonts w:ascii="Times New Roman" w:hAnsi="Times New Roman" w:cs="Times New Roman"/>
          <w:i/>
          <w:color w:val="222222"/>
        </w:rPr>
        <w:t>645 F.Supp.2d 258</w:t>
      </w:r>
      <w:r w:rsidR="002875F5">
        <w:rPr>
          <w:rFonts w:ascii="Times New Roman" w:hAnsi="Times New Roman" w:cs="Times New Roman"/>
          <w:i/>
          <w:color w:val="222222"/>
        </w:rPr>
        <w:t xml:space="preserve"> (on Canvas).</w:t>
      </w:r>
      <w:r w:rsidR="00055A7D" w:rsidRPr="00055A7D">
        <w:rPr>
          <w:rFonts w:ascii="Times New Roman" w:hAnsi="Times New Roman" w:cs="Times New Roman"/>
          <w:color w:val="222222"/>
        </w:rPr>
        <w:t> </w:t>
      </w:r>
    </w:p>
    <w:p w14:paraId="6E6BE9CF"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330517BA" w14:textId="3BE0F4A6"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Unit 3: </w:t>
      </w:r>
      <w:r w:rsidRPr="00055A7D">
        <w:rPr>
          <w:rFonts w:ascii="Times New Roman" w:hAnsi="Times New Roman" w:cs="Times New Roman"/>
          <w:b/>
          <w:bCs/>
          <w:color w:val="222222"/>
        </w:rPr>
        <w:t>Roman Family Law</w:t>
      </w:r>
    </w:p>
    <w:p w14:paraId="656C093E"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65EA7A68" w14:textId="77777777" w:rsidR="00791EDE" w:rsidRDefault="00055A7D" w:rsidP="00055A7D">
      <w:pPr>
        <w:shd w:val="clear" w:color="auto" w:fill="FFFFFF"/>
        <w:rPr>
          <w:rFonts w:ascii="Times New Roman" w:hAnsi="Times New Roman" w:cs="Times New Roman"/>
          <w:color w:val="222222"/>
        </w:rPr>
      </w:pPr>
      <w:r w:rsidRPr="00055A7D">
        <w:rPr>
          <w:rFonts w:ascii="Times New Roman" w:hAnsi="Times New Roman" w:cs="Times New Roman"/>
          <w:color w:val="222222"/>
        </w:rPr>
        <w:t>Week 9:</w:t>
      </w:r>
      <w:r w:rsidR="00791EDE">
        <w:rPr>
          <w:rFonts w:ascii="Times New Roman" w:hAnsi="Times New Roman" w:cs="Times New Roman"/>
          <w:color w:val="222222"/>
        </w:rPr>
        <w:t xml:space="preserve"> Introduction to Roman Marriage</w:t>
      </w:r>
    </w:p>
    <w:p w14:paraId="7CAB8515" w14:textId="70232D24" w:rsidR="00055A7D" w:rsidRPr="00055A7D" w:rsidRDefault="00791EDE" w:rsidP="00055A7D">
      <w:pPr>
        <w:shd w:val="clear" w:color="auto" w:fill="FFFFFF"/>
        <w:rPr>
          <w:rFonts w:ascii="Calibri" w:hAnsi="Calibri" w:cs="Times New Roman"/>
          <w:i/>
          <w:color w:val="222222"/>
        </w:rPr>
      </w:pPr>
      <w:r w:rsidRPr="00791EDE">
        <w:rPr>
          <w:rFonts w:ascii="Times New Roman" w:hAnsi="Times New Roman" w:cs="Times New Roman"/>
          <w:i/>
          <w:color w:val="222222"/>
        </w:rPr>
        <w:t>Read</w:t>
      </w:r>
      <w:r>
        <w:rPr>
          <w:rFonts w:ascii="Times New Roman" w:hAnsi="Times New Roman" w:cs="Times New Roman"/>
          <w:i/>
          <w:color w:val="222222"/>
        </w:rPr>
        <w:t xml:space="preserve"> Johnston, ch.</w:t>
      </w:r>
      <w:r w:rsidR="00055A7D" w:rsidRPr="00055A7D">
        <w:rPr>
          <w:rFonts w:ascii="Times New Roman" w:hAnsi="Times New Roman" w:cs="Times New Roman"/>
          <w:i/>
          <w:color w:val="222222"/>
        </w:rPr>
        <w:t>3; Crook, pp. 98-118.</w:t>
      </w:r>
    </w:p>
    <w:p w14:paraId="5B1D769B"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1F28A1BB" w14:textId="77777777" w:rsidR="00791EDE" w:rsidRDefault="00055A7D" w:rsidP="00055A7D">
      <w:pPr>
        <w:shd w:val="clear" w:color="auto" w:fill="FFFFFF"/>
        <w:rPr>
          <w:rFonts w:ascii="Times New Roman" w:hAnsi="Times New Roman" w:cs="Times New Roman"/>
          <w:color w:val="222222"/>
        </w:rPr>
      </w:pPr>
      <w:r w:rsidRPr="00055A7D">
        <w:rPr>
          <w:rFonts w:ascii="Times New Roman" w:hAnsi="Times New Roman" w:cs="Times New Roman"/>
          <w:color w:val="222222"/>
        </w:rPr>
        <w:t>Week 10: Rom</w:t>
      </w:r>
      <w:r w:rsidR="00791EDE">
        <w:rPr>
          <w:rFonts w:ascii="Times New Roman" w:hAnsi="Times New Roman" w:cs="Times New Roman"/>
          <w:color w:val="222222"/>
        </w:rPr>
        <w:t>an Marriage</w:t>
      </w:r>
      <w:r w:rsidRPr="00055A7D">
        <w:rPr>
          <w:rFonts w:ascii="Times New Roman" w:hAnsi="Times New Roman" w:cs="Times New Roman"/>
          <w:color w:val="222222"/>
        </w:rPr>
        <w:t xml:space="preserve"> </w:t>
      </w:r>
    </w:p>
    <w:p w14:paraId="145BFB71" w14:textId="18CDCF92" w:rsidR="00055A7D" w:rsidRPr="00055A7D" w:rsidRDefault="00791EDE" w:rsidP="00055A7D">
      <w:pPr>
        <w:shd w:val="clear" w:color="auto" w:fill="FFFFFF"/>
        <w:rPr>
          <w:rFonts w:ascii="Calibri" w:hAnsi="Calibri" w:cs="Times New Roman"/>
          <w:i/>
          <w:color w:val="222222"/>
        </w:rPr>
      </w:pPr>
      <w:r w:rsidRPr="00791EDE">
        <w:rPr>
          <w:rFonts w:ascii="Times New Roman" w:hAnsi="Times New Roman" w:cs="Times New Roman"/>
          <w:i/>
          <w:color w:val="222222"/>
        </w:rPr>
        <w:t xml:space="preserve">Read </w:t>
      </w:r>
      <w:r w:rsidR="00055A7D" w:rsidRPr="00055A7D">
        <w:rPr>
          <w:rFonts w:ascii="Times New Roman" w:hAnsi="Times New Roman" w:cs="Times New Roman"/>
          <w:i/>
          <w:color w:val="222222"/>
        </w:rPr>
        <w:t>Frier &amp; McGinn, Family, cases 29-55.</w:t>
      </w:r>
    </w:p>
    <w:p w14:paraId="27C9DD71"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4886BB8E" w14:textId="77777777" w:rsidR="00791EDE" w:rsidRDefault="00055A7D" w:rsidP="00055A7D">
      <w:pPr>
        <w:shd w:val="clear" w:color="auto" w:fill="FFFFFF"/>
        <w:rPr>
          <w:rFonts w:ascii="Times New Roman" w:hAnsi="Times New Roman" w:cs="Times New Roman"/>
          <w:color w:val="222222"/>
        </w:rPr>
      </w:pPr>
      <w:r w:rsidRPr="00055A7D">
        <w:rPr>
          <w:rFonts w:ascii="Times New Roman" w:hAnsi="Times New Roman" w:cs="Times New Roman"/>
          <w:color w:val="222222"/>
        </w:rPr>
        <w:t>Week 11: I</w:t>
      </w:r>
      <w:r w:rsidR="00791EDE">
        <w:rPr>
          <w:rFonts w:ascii="Times New Roman" w:hAnsi="Times New Roman" w:cs="Times New Roman"/>
          <w:color w:val="222222"/>
        </w:rPr>
        <w:t>ntestate and Testate Succession</w:t>
      </w:r>
    </w:p>
    <w:p w14:paraId="06410528" w14:textId="2F29CAFD" w:rsidR="00055A7D" w:rsidRDefault="00791EDE" w:rsidP="00055A7D">
      <w:pPr>
        <w:shd w:val="clear" w:color="auto" w:fill="FFFFFF"/>
        <w:rPr>
          <w:rFonts w:ascii="Times New Roman" w:hAnsi="Times New Roman" w:cs="Times New Roman"/>
          <w:i/>
          <w:color w:val="222222"/>
        </w:rPr>
      </w:pPr>
      <w:r w:rsidRPr="00791EDE">
        <w:rPr>
          <w:rFonts w:ascii="Times New Roman" w:hAnsi="Times New Roman" w:cs="Times New Roman"/>
          <w:i/>
          <w:color w:val="222222"/>
        </w:rPr>
        <w:t>Read</w:t>
      </w:r>
      <w:r w:rsidR="00055A7D" w:rsidRPr="00055A7D">
        <w:rPr>
          <w:rFonts w:ascii="Times New Roman" w:hAnsi="Times New Roman" w:cs="Times New Roman"/>
          <w:i/>
          <w:color w:val="222222"/>
        </w:rPr>
        <w:t xml:space="preserve"> Frier &amp; McGinn, Family, cases 159-76. </w:t>
      </w:r>
    </w:p>
    <w:p w14:paraId="715D145D" w14:textId="729A090C" w:rsidR="00791EDE" w:rsidRDefault="00791EDE" w:rsidP="00055A7D">
      <w:pPr>
        <w:shd w:val="clear" w:color="auto" w:fill="FFFFFF"/>
        <w:rPr>
          <w:rFonts w:ascii="Times New Roman" w:hAnsi="Times New Roman" w:cs="Times New Roman"/>
          <w:color w:val="222222"/>
          <w:u w:val="single"/>
        </w:rPr>
      </w:pPr>
      <w:r>
        <w:rPr>
          <w:rFonts w:ascii="Times New Roman" w:hAnsi="Times New Roman" w:cs="Times New Roman"/>
          <w:color w:val="222222"/>
          <w:u w:val="single"/>
        </w:rPr>
        <w:t>Midterm Paper due Tuesday, November 13</w:t>
      </w:r>
    </w:p>
    <w:p w14:paraId="1745FA25" w14:textId="77777777" w:rsidR="00791EDE" w:rsidRDefault="00791EDE" w:rsidP="00055A7D">
      <w:pPr>
        <w:shd w:val="clear" w:color="auto" w:fill="FFFFFF"/>
        <w:rPr>
          <w:rFonts w:ascii="Times New Roman" w:hAnsi="Times New Roman" w:cs="Times New Roman"/>
          <w:color w:val="222222"/>
          <w:u w:val="single"/>
        </w:rPr>
      </w:pPr>
    </w:p>
    <w:p w14:paraId="1A5A06A0" w14:textId="773E8ED4" w:rsidR="00791EDE" w:rsidRPr="00055A7D" w:rsidRDefault="00791EDE" w:rsidP="00055A7D">
      <w:pPr>
        <w:shd w:val="clear" w:color="auto" w:fill="FFFFFF"/>
        <w:rPr>
          <w:rFonts w:ascii="Calibri" w:hAnsi="Calibri" w:cs="Times New Roman"/>
          <w:color w:val="222222"/>
        </w:rPr>
      </w:pPr>
      <w:r>
        <w:rPr>
          <w:rFonts w:ascii="Times New Roman" w:hAnsi="Times New Roman" w:cs="Times New Roman"/>
          <w:color w:val="222222"/>
        </w:rPr>
        <w:t>NO CLASS THANKSGIVING WEEK</w:t>
      </w:r>
    </w:p>
    <w:p w14:paraId="076F7F7D"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77AC8D90" w14:textId="77777777" w:rsidR="00257875" w:rsidRDefault="00791EDE" w:rsidP="00055A7D">
      <w:pPr>
        <w:shd w:val="clear" w:color="auto" w:fill="FFFFFF"/>
        <w:rPr>
          <w:rFonts w:ascii="Times New Roman" w:hAnsi="Times New Roman" w:cs="Times New Roman"/>
          <w:color w:val="222222"/>
        </w:rPr>
      </w:pPr>
      <w:r>
        <w:rPr>
          <w:rFonts w:ascii="Times New Roman" w:hAnsi="Times New Roman" w:cs="Times New Roman"/>
          <w:color w:val="222222"/>
        </w:rPr>
        <w:t>Week 12: Legacies and Trusts</w:t>
      </w:r>
    </w:p>
    <w:p w14:paraId="5B7A9B7A" w14:textId="27B1C1E4" w:rsidR="00055A7D" w:rsidRPr="00055A7D" w:rsidRDefault="00257875" w:rsidP="00055A7D">
      <w:pPr>
        <w:shd w:val="clear" w:color="auto" w:fill="FFFFFF"/>
        <w:rPr>
          <w:rFonts w:ascii="Calibri" w:hAnsi="Calibri" w:cs="Times New Roman"/>
          <w:color w:val="222222"/>
        </w:rPr>
      </w:pPr>
      <w:r w:rsidRPr="00257875">
        <w:rPr>
          <w:rFonts w:ascii="Times New Roman" w:hAnsi="Times New Roman" w:cs="Times New Roman"/>
          <w:i/>
          <w:color w:val="222222"/>
        </w:rPr>
        <w:t>Read</w:t>
      </w:r>
      <w:r w:rsidR="00055A7D" w:rsidRPr="00055A7D">
        <w:rPr>
          <w:rFonts w:ascii="Times New Roman" w:hAnsi="Times New Roman" w:cs="Times New Roman"/>
          <w:i/>
          <w:color w:val="222222"/>
        </w:rPr>
        <w:t xml:space="preserve"> Frier &amp; McGinn, Family, cases 198-205; Crook, pp. 119-40</w:t>
      </w:r>
      <w:r w:rsidR="00055A7D" w:rsidRPr="00055A7D">
        <w:rPr>
          <w:rFonts w:ascii="Times New Roman" w:hAnsi="Times New Roman" w:cs="Times New Roman"/>
          <w:color w:val="222222"/>
        </w:rPr>
        <w:t>.</w:t>
      </w:r>
    </w:p>
    <w:p w14:paraId="09AB7296" w14:textId="77777777" w:rsidR="00055A7D" w:rsidRPr="00055A7D" w:rsidRDefault="00055A7D" w:rsidP="00055A7D">
      <w:pPr>
        <w:shd w:val="clear" w:color="auto" w:fill="FFFFFF"/>
        <w:rPr>
          <w:rFonts w:ascii="Calibri" w:hAnsi="Calibri" w:cs="Times New Roman"/>
          <w:color w:val="222222"/>
        </w:rPr>
      </w:pPr>
      <w:r w:rsidRPr="00055A7D">
        <w:rPr>
          <w:rFonts w:ascii="Times New Roman" w:hAnsi="Times New Roman" w:cs="Times New Roman"/>
          <w:color w:val="222222"/>
        </w:rPr>
        <w:t> </w:t>
      </w:r>
    </w:p>
    <w:p w14:paraId="1157A11D" w14:textId="1D14E1A3" w:rsidR="00055A7D" w:rsidRDefault="00055A7D" w:rsidP="00055A7D">
      <w:pPr>
        <w:shd w:val="clear" w:color="auto" w:fill="FFFFFF"/>
        <w:rPr>
          <w:rFonts w:ascii="Times New Roman" w:hAnsi="Times New Roman" w:cs="Times New Roman"/>
          <w:color w:val="222222"/>
        </w:rPr>
      </w:pPr>
      <w:r w:rsidRPr="00055A7D">
        <w:rPr>
          <w:rFonts w:ascii="Times New Roman" w:hAnsi="Times New Roman" w:cs="Times New Roman"/>
          <w:color w:val="222222"/>
        </w:rPr>
        <w:t xml:space="preserve">Week 13: </w:t>
      </w:r>
      <w:r w:rsidR="00257875">
        <w:rPr>
          <w:rFonts w:ascii="Times New Roman" w:hAnsi="Times New Roman" w:cs="Times New Roman"/>
          <w:color w:val="222222"/>
        </w:rPr>
        <w:t>Summation, Final Review</w:t>
      </w:r>
    </w:p>
    <w:p w14:paraId="564E836D" w14:textId="77777777" w:rsidR="00257875" w:rsidRDefault="00257875" w:rsidP="00055A7D">
      <w:pPr>
        <w:shd w:val="clear" w:color="auto" w:fill="FFFFFF"/>
        <w:rPr>
          <w:rFonts w:ascii="Times New Roman" w:hAnsi="Times New Roman" w:cs="Times New Roman"/>
          <w:color w:val="222222"/>
        </w:rPr>
      </w:pPr>
    </w:p>
    <w:p w14:paraId="4520F96A" w14:textId="45CE2A71" w:rsidR="00257875" w:rsidRPr="00055A7D" w:rsidRDefault="00257875" w:rsidP="00055A7D">
      <w:pPr>
        <w:shd w:val="clear" w:color="auto" w:fill="FFFFFF"/>
        <w:rPr>
          <w:rFonts w:ascii="Calibri" w:hAnsi="Calibri" w:cs="Times New Roman"/>
          <w:color w:val="222222"/>
          <w:u w:val="single"/>
        </w:rPr>
      </w:pPr>
      <w:r>
        <w:rPr>
          <w:rFonts w:ascii="Times New Roman" w:hAnsi="Times New Roman" w:cs="Times New Roman"/>
          <w:color w:val="222222"/>
          <w:u w:val="single"/>
        </w:rPr>
        <w:t xml:space="preserve">Final Exam: </w:t>
      </w:r>
      <w:r w:rsidR="00856A42">
        <w:rPr>
          <w:rFonts w:ascii="Times New Roman" w:hAnsi="Times New Roman" w:cs="Times New Roman"/>
          <w:color w:val="222222"/>
          <w:u w:val="single"/>
        </w:rPr>
        <w:t>Friday, December 4, 7:00-9:00 P.M.</w:t>
      </w:r>
    </w:p>
    <w:p w14:paraId="36963CD3" w14:textId="2C7E35A1" w:rsidR="000303DE" w:rsidRPr="00B428CE" w:rsidRDefault="000303DE">
      <w:pPr>
        <w:rPr>
          <w:rFonts w:ascii="Times New Roman" w:hAnsi="Times New Roman" w:cs="Times New Roman"/>
          <w:u w:val="single"/>
        </w:rPr>
      </w:pPr>
    </w:p>
    <w:p w14:paraId="39121023" w14:textId="77777777" w:rsidR="009A1903" w:rsidRDefault="009A1903">
      <w:pPr>
        <w:rPr>
          <w:rFonts w:ascii="Times New Roman" w:hAnsi="Times New Roman" w:cs="Times New Roman"/>
          <w:i/>
        </w:rPr>
      </w:pPr>
    </w:p>
    <w:p w14:paraId="0501E436" w14:textId="77777777" w:rsidR="009A1903" w:rsidRPr="009A1903" w:rsidRDefault="009A1903">
      <w:pPr>
        <w:rPr>
          <w:rFonts w:ascii="Times New Roman" w:hAnsi="Times New Roman" w:cs="Times New Roman"/>
        </w:rPr>
      </w:pPr>
    </w:p>
    <w:p w14:paraId="0D5E91AB" w14:textId="77777777" w:rsidR="00721BC7" w:rsidRPr="0019444E" w:rsidRDefault="00721BC7">
      <w:pPr>
        <w:rPr>
          <w:rFonts w:ascii="Times New Roman" w:hAnsi="Times New Roman" w:cs="Times New Roman"/>
        </w:rPr>
      </w:pPr>
    </w:p>
    <w:sectPr w:rsidR="00721BC7" w:rsidRPr="0019444E" w:rsidSect="00EC5E99">
      <w:headerReference w:type="even" r:id="rId8"/>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6784B" w14:textId="77777777" w:rsidR="00301F6E" w:rsidRDefault="00301F6E" w:rsidP="00EC5E99">
      <w:r>
        <w:separator/>
      </w:r>
    </w:p>
  </w:endnote>
  <w:endnote w:type="continuationSeparator" w:id="0">
    <w:p w14:paraId="7F801D85" w14:textId="77777777" w:rsidR="00301F6E" w:rsidRDefault="00301F6E" w:rsidP="00EC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287" w:usb1="00000000" w:usb2="00000000" w:usb3="00000000" w:csb0="0000009F" w:csb1="00000000"/>
  </w:font>
  <w:font w:name="Gentium">
    <w:altName w:val="Times New Roman"/>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3B666" w14:textId="77777777" w:rsidR="00301F6E" w:rsidRDefault="00301F6E" w:rsidP="00EC5E99">
      <w:r>
        <w:separator/>
      </w:r>
    </w:p>
  </w:footnote>
  <w:footnote w:type="continuationSeparator" w:id="0">
    <w:p w14:paraId="3B415885" w14:textId="77777777" w:rsidR="00301F6E" w:rsidRDefault="00301F6E" w:rsidP="00EC5E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CB06F" w14:textId="77777777" w:rsidR="00160F32" w:rsidRDefault="00160F32" w:rsidP="00160F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F83B5" w14:textId="77777777" w:rsidR="00160F32" w:rsidRDefault="00160F32" w:rsidP="00EC5E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D49D" w14:textId="77777777" w:rsidR="00160F32" w:rsidRPr="00EC5E99" w:rsidRDefault="00160F32" w:rsidP="00160F32">
    <w:pPr>
      <w:pStyle w:val="Header"/>
      <w:framePr w:wrap="around" w:vAnchor="text" w:hAnchor="margin" w:xAlign="right" w:y="1"/>
      <w:rPr>
        <w:rStyle w:val="PageNumber"/>
        <w:rFonts w:ascii="Times New Roman" w:hAnsi="Times New Roman" w:cs="Times New Roman"/>
      </w:rPr>
    </w:pPr>
    <w:r w:rsidRPr="00EC5E99">
      <w:rPr>
        <w:rStyle w:val="PageNumber"/>
        <w:rFonts w:ascii="Times New Roman" w:hAnsi="Times New Roman" w:cs="Times New Roman"/>
      </w:rPr>
      <w:fldChar w:fldCharType="begin"/>
    </w:r>
    <w:r w:rsidRPr="00EC5E99">
      <w:rPr>
        <w:rStyle w:val="PageNumber"/>
        <w:rFonts w:ascii="Times New Roman" w:hAnsi="Times New Roman" w:cs="Times New Roman"/>
      </w:rPr>
      <w:instrText xml:space="preserve">PAGE  </w:instrText>
    </w:r>
    <w:r w:rsidRPr="00EC5E99">
      <w:rPr>
        <w:rStyle w:val="PageNumber"/>
        <w:rFonts w:ascii="Times New Roman" w:hAnsi="Times New Roman" w:cs="Times New Roman"/>
      </w:rPr>
      <w:fldChar w:fldCharType="separate"/>
    </w:r>
    <w:r w:rsidR="00C82340">
      <w:rPr>
        <w:rStyle w:val="PageNumber"/>
        <w:rFonts w:ascii="Times New Roman" w:hAnsi="Times New Roman" w:cs="Times New Roman"/>
        <w:noProof/>
      </w:rPr>
      <w:t>4</w:t>
    </w:r>
    <w:r w:rsidRPr="00EC5E99">
      <w:rPr>
        <w:rStyle w:val="PageNumber"/>
        <w:rFonts w:ascii="Times New Roman" w:hAnsi="Times New Roman" w:cs="Times New Roman"/>
      </w:rPr>
      <w:fldChar w:fldCharType="end"/>
    </w:r>
  </w:p>
  <w:p w14:paraId="39E017D3" w14:textId="77777777" w:rsidR="00160F32" w:rsidRDefault="00160F32" w:rsidP="00EC5E9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270748"/>
    <w:multiLevelType w:val="hybridMultilevel"/>
    <w:tmpl w:val="566CDE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D62"/>
    <w:rsid w:val="00004017"/>
    <w:rsid w:val="000303DE"/>
    <w:rsid w:val="00055A7D"/>
    <w:rsid w:val="000611BF"/>
    <w:rsid w:val="00067C6B"/>
    <w:rsid w:val="00083713"/>
    <w:rsid w:val="00091D5B"/>
    <w:rsid w:val="000A2326"/>
    <w:rsid w:val="000B5130"/>
    <w:rsid w:val="000E7883"/>
    <w:rsid w:val="0013164E"/>
    <w:rsid w:val="00132B9D"/>
    <w:rsid w:val="00160F32"/>
    <w:rsid w:val="001612A0"/>
    <w:rsid w:val="0017503B"/>
    <w:rsid w:val="00177717"/>
    <w:rsid w:val="00181987"/>
    <w:rsid w:val="001839B0"/>
    <w:rsid w:val="00190D63"/>
    <w:rsid w:val="0019444E"/>
    <w:rsid w:val="001C12E5"/>
    <w:rsid w:val="001D2556"/>
    <w:rsid w:val="00230FAA"/>
    <w:rsid w:val="00235446"/>
    <w:rsid w:val="00245E3F"/>
    <w:rsid w:val="00257875"/>
    <w:rsid w:val="00281711"/>
    <w:rsid w:val="00283DCB"/>
    <w:rsid w:val="002875F5"/>
    <w:rsid w:val="002B1424"/>
    <w:rsid w:val="002C15BF"/>
    <w:rsid w:val="002C4E99"/>
    <w:rsid w:val="002E5A18"/>
    <w:rsid w:val="002E7C73"/>
    <w:rsid w:val="002F378E"/>
    <w:rsid w:val="00301F6E"/>
    <w:rsid w:val="0030224D"/>
    <w:rsid w:val="00320FF9"/>
    <w:rsid w:val="003448B8"/>
    <w:rsid w:val="0034750E"/>
    <w:rsid w:val="00347778"/>
    <w:rsid w:val="0035075A"/>
    <w:rsid w:val="00370AA7"/>
    <w:rsid w:val="0037382A"/>
    <w:rsid w:val="00380CFA"/>
    <w:rsid w:val="003B538F"/>
    <w:rsid w:val="003C192A"/>
    <w:rsid w:val="003E75BA"/>
    <w:rsid w:val="003F35DD"/>
    <w:rsid w:val="003F5732"/>
    <w:rsid w:val="00433231"/>
    <w:rsid w:val="00433716"/>
    <w:rsid w:val="004513EE"/>
    <w:rsid w:val="00474BA1"/>
    <w:rsid w:val="004A2895"/>
    <w:rsid w:val="004A28F6"/>
    <w:rsid w:val="004B13D0"/>
    <w:rsid w:val="004B291C"/>
    <w:rsid w:val="0053361A"/>
    <w:rsid w:val="00565A2F"/>
    <w:rsid w:val="0057243D"/>
    <w:rsid w:val="00592E07"/>
    <w:rsid w:val="005C4922"/>
    <w:rsid w:val="005D79F6"/>
    <w:rsid w:val="00615CCA"/>
    <w:rsid w:val="00693911"/>
    <w:rsid w:val="006A6D36"/>
    <w:rsid w:val="006A7D0D"/>
    <w:rsid w:val="00721BC7"/>
    <w:rsid w:val="0072623A"/>
    <w:rsid w:val="007462E6"/>
    <w:rsid w:val="00746802"/>
    <w:rsid w:val="00765675"/>
    <w:rsid w:val="00781FD8"/>
    <w:rsid w:val="00791EDE"/>
    <w:rsid w:val="007A6E09"/>
    <w:rsid w:val="007C740C"/>
    <w:rsid w:val="007C7DB2"/>
    <w:rsid w:val="00802153"/>
    <w:rsid w:val="0081096C"/>
    <w:rsid w:val="0083573E"/>
    <w:rsid w:val="008540C5"/>
    <w:rsid w:val="00856A42"/>
    <w:rsid w:val="00864416"/>
    <w:rsid w:val="008C4A3A"/>
    <w:rsid w:val="008F624D"/>
    <w:rsid w:val="00915A9E"/>
    <w:rsid w:val="009A1903"/>
    <w:rsid w:val="009B189E"/>
    <w:rsid w:val="009D7300"/>
    <w:rsid w:val="00A61561"/>
    <w:rsid w:val="00AD7311"/>
    <w:rsid w:val="00AE30CD"/>
    <w:rsid w:val="00AF6972"/>
    <w:rsid w:val="00B21B19"/>
    <w:rsid w:val="00B26ABE"/>
    <w:rsid w:val="00B400EE"/>
    <w:rsid w:val="00B406A6"/>
    <w:rsid w:val="00B428CE"/>
    <w:rsid w:val="00B80F14"/>
    <w:rsid w:val="00BB3CE3"/>
    <w:rsid w:val="00BB47FD"/>
    <w:rsid w:val="00BD41C5"/>
    <w:rsid w:val="00BE6EEF"/>
    <w:rsid w:val="00C12E5F"/>
    <w:rsid w:val="00C447E8"/>
    <w:rsid w:val="00C457DE"/>
    <w:rsid w:val="00C82340"/>
    <w:rsid w:val="00C8589F"/>
    <w:rsid w:val="00C93F8D"/>
    <w:rsid w:val="00C972BE"/>
    <w:rsid w:val="00CA1D62"/>
    <w:rsid w:val="00CC53BC"/>
    <w:rsid w:val="00CD0A79"/>
    <w:rsid w:val="00D15E55"/>
    <w:rsid w:val="00D30A0A"/>
    <w:rsid w:val="00D543F7"/>
    <w:rsid w:val="00D55F91"/>
    <w:rsid w:val="00D67A78"/>
    <w:rsid w:val="00D92994"/>
    <w:rsid w:val="00DA32B6"/>
    <w:rsid w:val="00DB014C"/>
    <w:rsid w:val="00DB6E4B"/>
    <w:rsid w:val="00DC2E25"/>
    <w:rsid w:val="00DD55E6"/>
    <w:rsid w:val="00E45DA6"/>
    <w:rsid w:val="00E60960"/>
    <w:rsid w:val="00E93F95"/>
    <w:rsid w:val="00EB121A"/>
    <w:rsid w:val="00EC5E99"/>
    <w:rsid w:val="00ED7577"/>
    <w:rsid w:val="00F4133F"/>
    <w:rsid w:val="00F7672D"/>
    <w:rsid w:val="00F90DF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FF37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19444E"/>
    <w:pPr>
      <w:keepNext/>
      <w:jc w:val="center"/>
      <w:outlineLvl w:val="2"/>
    </w:pPr>
    <w:rPr>
      <w:rFonts w:ascii="Times New Roman" w:eastAsia="Times New Roman" w:hAnsi="Times New Roman" w:cs="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22"/>
    <w:pPr>
      <w:ind w:left="720"/>
      <w:contextualSpacing/>
    </w:pPr>
  </w:style>
  <w:style w:type="character" w:customStyle="1" w:styleId="Heading3Char">
    <w:name w:val="Heading 3 Char"/>
    <w:basedOn w:val="DefaultParagraphFont"/>
    <w:link w:val="Heading3"/>
    <w:rsid w:val="0019444E"/>
    <w:rPr>
      <w:rFonts w:ascii="Times New Roman" w:eastAsia="Times New Roman" w:hAnsi="Times New Roman" w:cs="Times New Roman"/>
      <w:sz w:val="32"/>
    </w:rPr>
  </w:style>
  <w:style w:type="paragraph" w:styleId="BalloonText">
    <w:name w:val="Balloon Text"/>
    <w:basedOn w:val="Normal"/>
    <w:link w:val="BalloonTextChar"/>
    <w:uiPriority w:val="99"/>
    <w:semiHidden/>
    <w:unhideWhenUsed/>
    <w:rsid w:val="00EC5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5E99"/>
    <w:rPr>
      <w:rFonts w:ascii="Lucida Grande" w:hAnsi="Lucida Grande" w:cs="Lucida Grande"/>
      <w:sz w:val="18"/>
      <w:szCs w:val="18"/>
    </w:rPr>
  </w:style>
  <w:style w:type="paragraph" w:styleId="Header">
    <w:name w:val="header"/>
    <w:basedOn w:val="Normal"/>
    <w:link w:val="HeaderChar"/>
    <w:uiPriority w:val="99"/>
    <w:unhideWhenUsed/>
    <w:rsid w:val="00EC5E99"/>
    <w:pPr>
      <w:tabs>
        <w:tab w:val="center" w:pos="4320"/>
        <w:tab w:val="right" w:pos="8640"/>
      </w:tabs>
    </w:pPr>
  </w:style>
  <w:style w:type="character" w:customStyle="1" w:styleId="HeaderChar">
    <w:name w:val="Header Char"/>
    <w:basedOn w:val="DefaultParagraphFont"/>
    <w:link w:val="Header"/>
    <w:uiPriority w:val="99"/>
    <w:rsid w:val="00EC5E99"/>
  </w:style>
  <w:style w:type="character" w:styleId="PageNumber">
    <w:name w:val="page number"/>
    <w:basedOn w:val="DefaultParagraphFont"/>
    <w:uiPriority w:val="99"/>
    <w:semiHidden/>
    <w:unhideWhenUsed/>
    <w:rsid w:val="00EC5E99"/>
  </w:style>
  <w:style w:type="paragraph" w:styleId="Footer">
    <w:name w:val="footer"/>
    <w:basedOn w:val="Normal"/>
    <w:link w:val="FooterChar"/>
    <w:uiPriority w:val="99"/>
    <w:unhideWhenUsed/>
    <w:rsid w:val="00EC5E99"/>
    <w:pPr>
      <w:tabs>
        <w:tab w:val="center" w:pos="4320"/>
        <w:tab w:val="right" w:pos="8640"/>
      </w:tabs>
    </w:pPr>
  </w:style>
  <w:style w:type="character" w:customStyle="1" w:styleId="FooterChar">
    <w:name w:val="Footer Char"/>
    <w:basedOn w:val="DefaultParagraphFont"/>
    <w:link w:val="Footer"/>
    <w:uiPriority w:val="99"/>
    <w:rsid w:val="00EC5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5542">
      <w:bodyDiv w:val="1"/>
      <w:marLeft w:val="0"/>
      <w:marRight w:val="0"/>
      <w:marTop w:val="0"/>
      <w:marBottom w:val="0"/>
      <w:divBdr>
        <w:top w:val="none" w:sz="0" w:space="0" w:color="auto"/>
        <w:left w:val="none" w:sz="0" w:space="0" w:color="auto"/>
        <w:bottom w:val="none" w:sz="0" w:space="0" w:color="auto"/>
        <w:right w:val="none" w:sz="0" w:space="0" w:color="auto"/>
      </w:divBdr>
    </w:div>
    <w:div w:id="345060949">
      <w:bodyDiv w:val="1"/>
      <w:marLeft w:val="0"/>
      <w:marRight w:val="0"/>
      <w:marTop w:val="0"/>
      <w:marBottom w:val="0"/>
      <w:divBdr>
        <w:top w:val="none" w:sz="0" w:space="0" w:color="auto"/>
        <w:left w:val="none" w:sz="0" w:space="0" w:color="auto"/>
        <w:bottom w:val="none" w:sz="0" w:space="0" w:color="auto"/>
        <w:right w:val="none" w:sz="0" w:space="0" w:color="auto"/>
      </w:divBdr>
    </w:div>
    <w:div w:id="1303925155">
      <w:bodyDiv w:val="1"/>
      <w:marLeft w:val="0"/>
      <w:marRight w:val="0"/>
      <w:marTop w:val="0"/>
      <w:marBottom w:val="0"/>
      <w:divBdr>
        <w:top w:val="none" w:sz="0" w:space="0" w:color="auto"/>
        <w:left w:val="none" w:sz="0" w:space="0" w:color="auto"/>
        <w:bottom w:val="none" w:sz="0" w:space="0" w:color="auto"/>
        <w:right w:val="none" w:sz="0" w:space="0" w:color="auto"/>
      </w:divBdr>
    </w:div>
    <w:div w:id="1530991879">
      <w:bodyDiv w:val="1"/>
      <w:marLeft w:val="0"/>
      <w:marRight w:val="0"/>
      <w:marTop w:val="0"/>
      <w:marBottom w:val="0"/>
      <w:divBdr>
        <w:top w:val="none" w:sz="0" w:space="0" w:color="auto"/>
        <w:left w:val="none" w:sz="0" w:space="0" w:color="auto"/>
        <w:bottom w:val="none" w:sz="0" w:space="0" w:color="auto"/>
        <w:right w:val="none" w:sz="0" w:space="0" w:color="auto"/>
      </w:divBdr>
    </w:div>
    <w:div w:id="1950964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1034</Words>
  <Characters>5628</Characters>
  <Application>Microsoft Macintosh Word</Application>
  <DocSecurity>0</DocSecurity>
  <Lines>98</Lines>
  <Paragraphs>23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Classics 242</vt:lpstr>
      <vt:lpstr>        An Introduction to Roman Law</vt:lpstr>
    </vt:vector>
  </TitlesOfParts>
  <Company>GU</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Josiah Osgood</dc:creator>
  <cp:keywords/>
  <dc:description/>
  <cp:lastModifiedBy>Microsoft Office User</cp:lastModifiedBy>
  <cp:revision>6</cp:revision>
  <cp:lastPrinted>2016-08-29T21:05:00Z</cp:lastPrinted>
  <dcterms:created xsi:type="dcterms:W3CDTF">2018-08-06T19:24:00Z</dcterms:created>
  <dcterms:modified xsi:type="dcterms:W3CDTF">2018-08-20T16:34:00Z</dcterms:modified>
</cp:coreProperties>
</file>